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3EEE" w:rsidRDefault="00FC3EEE" w:rsidP="002A5ED7">
      <w:pPr>
        <w:spacing w:after="0"/>
        <w:jc w:val="center"/>
        <w:rPr>
          <w:rFonts w:ascii="Times New Roman" w:hAnsi="Times New Roman"/>
          <w:b/>
          <w:sz w:val="24"/>
        </w:rPr>
      </w:pPr>
    </w:p>
    <w:p w:rsidR="00FC3EEE" w:rsidRDefault="00FC3EEE" w:rsidP="002A5ED7">
      <w:pPr>
        <w:spacing w:after="0"/>
        <w:jc w:val="center"/>
        <w:rPr>
          <w:rFonts w:ascii="Times New Roman" w:hAnsi="Times New Roman"/>
          <w:b/>
          <w:sz w:val="24"/>
        </w:rPr>
      </w:pPr>
    </w:p>
    <w:p w:rsidR="00FD4F58" w:rsidRPr="002A5ED7" w:rsidRDefault="000E1F39" w:rsidP="002A5ED7">
      <w:pPr>
        <w:spacing w:after="0"/>
        <w:jc w:val="center"/>
        <w:rPr>
          <w:rFonts w:ascii="Times New Roman" w:hAnsi="Times New Roman"/>
          <w:b/>
          <w:sz w:val="24"/>
        </w:rPr>
      </w:pPr>
      <w:r w:rsidRPr="002A5ED7">
        <w:rPr>
          <w:rFonts w:ascii="Times New Roman" w:hAnsi="Times New Roman"/>
          <w:b/>
          <w:sz w:val="24"/>
        </w:rPr>
        <w:t xml:space="preserve">IZVJEŠĆE </w:t>
      </w:r>
      <w:r w:rsidRPr="002A5ED7">
        <w:rPr>
          <w:rFonts w:ascii="Times New Roman" w:hAnsi="Times New Roman"/>
          <w:b/>
          <w:sz w:val="24"/>
          <w:szCs w:val="24"/>
        </w:rPr>
        <w:t>STEČAJNOGA</w:t>
      </w:r>
      <w:r w:rsidRPr="002A5ED7">
        <w:rPr>
          <w:rFonts w:ascii="Times New Roman" w:hAnsi="Times New Roman"/>
          <w:b/>
          <w:sz w:val="24"/>
        </w:rPr>
        <w:t xml:space="preserve"> UPRAVITELJA </w:t>
      </w:r>
    </w:p>
    <w:p w:rsidR="000475A6" w:rsidRPr="002A5ED7" w:rsidRDefault="000E1F39" w:rsidP="002A5ED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2A5ED7">
        <w:rPr>
          <w:rFonts w:ascii="Times New Roman" w:hAnsi="Times New Roman"/>
          <w:b/>
          <w:sz w:val="24"/>
        </w:rPr>
        <w:t xml:space="preserve">O </w:t>
      </w:r>
      <w:r w:rsidR="002A5ED7" w:rsidRPr="002A5ED7">
        <w:rPr>
          <w:rFonts w:ascii="Times New Roman" w:hAnsi="Times New Roman"/>
          <w:b/>
          <w:color w:val="000000"/>
          <w:sz w:val="24"/>
          <w:szCs w:val="24"/>
        </w:rPr>
        <w:t>TIJEKU STEČAJNOG POSTUPKA</w:t>
      </w:r>
      <w:r w:rsidR="0077472C">
        <w:rPr>
          <w:rFonts w:ascii="Times New Roman" w:hAnsi="Times New Roman"/>
          <w:b/>
          <w:color w:val="000000"/>
          <w:sz w:val="24"/>
          <w:szCs w:val="24"/>
        </w:rPr>
        <w:t xml:space="preserve"> I STANJU STEČAJNE MASE</w:t>
      </w:r>
    </w:p>
    <w:p w:rsidR="000475A6" w:rsidRPr="003726DD" w:rsidRDefault="000475A6" w:rsidP="000E1F39">
      <w:pPr>
        <w:jc w:val="center"/>
        <w:rPr>
          <w:rFonts w:ascii="Times New Roman" w:hAnsi="Times New Roman"/>
          <w:sz w:val="24"/>
        </w:rPr>
      </w:pPr>
    </w:p>
    <w:p w:rsidR="009F2BC9" w:rsidRDefault="009F2BC9" w:rsidP="000E1F39">
      <w:pPr>
        <w:jc w:val="center"/>
        <w:rPr>
          <w:rFonts w:ascii="Times New Roman" w:hAnsi="Times New Roman"/>
          <w:sz w:val="24"/>
          <w:szCs w:val="24"/>
          <w:lang w:val="pl-PL"/>
        </w:rPr>
      </w:pPr>
    </w:p>
    <w:p w:rsidR="00F07ACE" w:rsidRDefault="00F07ACE" w:rsidP="004E0E89">
      <w:pPr>
        <w:spacing w:after="120"/>
        <w:jc w:val="both"/>
        <w:rPr>
          <w:rFonts w:ascii="Times New Roman" w:hAnsi="Times New Roman"/>
          <w:b/>
          <w:i/>
          <w:sz w:val="24"/>
          <w:szCs w:val="24"/>
          <w:lang w:val="pl-PL"/>
        </w:rPr>
      </w:pPr>
    </w:p>
    <w:p w:rsidR="00C2031E" w:rsidRDefault="00C2031E" w:rsidP="004E0E89">
      <w:pPr>
        <w:spacing w:after="120"/>
        <w:jc w:val="both"/>
        <w:rPr>
          <w:rFonts w:ascii="Times New Roman" w:hAnsi="Times New Roman"/>
          <w:b/>
          <w:i/>
          <w:sz w:val="24"/>
          <w:szCs w:val="24"/>
          <w:lang w:val="pl-PL"/>
        </w:rPr>
      </w:pPr>
    </w:p>
    <w:p w:rsidR="00F07ACE" w:rsidRPr="00DA37CC" w:rsidRDefault="0077472C" w:rsidP="00F07ACE">
      <w:pPr>
        <w:spacing w:after="240"/>
        <w:ind w:right="-284"/>
        <w:rPr>
          <w:rFonts w:ascii="Times New Roman" w:hAnsi="Times New Roman"/>
          <w:b/>
          <w:sz w:val="24"/>
          <w:szCs w:val="24"/>
          <w:lang w:val="pl-PL"/>
        </w:rPr>
      </w:pPr>
      <w:r>
        <w:rPr>
          <w:rFonts w:ascii="Times New Roman" w:hAnsi="Times New Roman"/>
          <w:b/>
          <w:sz w:val="24"/>
          <w:szCs w:val="24"/>
          <w:lang w:val="pl-PL"/>
        </w:rPr>
        <w:t>I</w:t>
      </w:r>
      <w:r w:rsidR="00F07ACE">
        <w:rPr>
          <w:rFonts w:ascii="Times New Roman" w:hAnsi="Times New Roman"/>
          <w:b/>
          <w:sz w:val="24"/>
          <w:szCs w:val="24"/>
          <w:lang w:val="pl-PL"/>
        </w:rPr>
        <w:t xml:space="preserve">. </w:t>
      </w:r>
      <w:r w:rsidR="00F07ACE" w:rsidRPr="00DA37CC">
        <w:rPr>
          <w:rFonts w:ascii="Times New Roman" w:hAnsi="Times New Roman"/>
          <w:b/>
          <w:sz w:val="24"/>
          <w:szCs w:val="24"/>
          <w:lang w:val="pl-PL"/>
        </w:rPr>
        <w:t>TIJEK ST</w:t>
      </w:r>
      <w:r w:rsidR="00F90397">
        <w:rPr>
          <w:rFonts w:ascii="Times New Roman" w:hAnsi="Times New Roman"/>
          <w:b/>
          <w:sz w:val="24"/>
          <w:szCs w:val="24"/>
          <w:lang w:val="pl-PL"/>
        </w:rPr>
        <w:t>EČAJNOGA POSTUPKA U RAZDOBLJU od</w:t>
      </w:r>
      <w:r w:rsidR="00F07ACE" w:rsidRPr="00DA37CC">
        <w:rPr>
          <w:rFonts w:ascii="Times New Roman" w:hAnsi="Times New Roman"/>
          <w:b/>
          <w:sz w:val="24"/>
          <w:szCs w:val="24"/>
          <w:lang w:val="pl-PL"/>
        </w:rPr>
        <w:t xml:space="preserve"> </w:t>
      </w:r>
      <w:r w:rsidR="00C0655A">
        <w:rPr>
          <w:rFonts w:ascii="Times New Roman" w:hAnsi="Times New Roman"/>
          <w:b/>
          <w:sz w:val="24"/>
          <w:szCs w:val="24"/>
          <w:lang w:val="pl-PL"/>
        </w:rPr>
        <w:t>30.04 2018</w:t>
      </w:r>
      <w:r w:rsidR="00DA06F6">
        <w:rPr>
          <w:rFonts w:ascii="Times New Roman" w:hAnsi="Times New Roman"/>
          <w:b/>
          <w:sz w:val="24"/>
          <w:szCs w:val="24"/>
          <w:lang w:val="pl-PL"/>
        </w:rPr>
        <w:t xml:space="preserve">. do </w:t>
      </w:r>
      <w:r w:rsidR="00C0655A">
        <w:rPr>
          <w:rFonts w:ascii="Times New Roman" w:hAnsi="Times New Roman"/>
          <w:b/>
          <w:sz w:val="24"/>
          <w:szCs w:val="24"/>
          <w:lang w:val="pl-PL"/>
        </w:rPr>
        <w:t>27.10.2020.</w:t>
      </w:r>
    </w:p>
    <w:p w:rsidR="00C1220E" w:rsidRPr="00006424" w:rsidRDefault="00F07ACE" w:rsidP="004E0E89">
      <w:pPr>
        <w:spacing w:after="120"/>
        <w:jc w:val="both"/>
        <w:rPr>
          <w:rFonts w:ascii="Times New Roman" w:hAnsi="Times New Roman"/>
          <w:b/>
          <w:i/>
          <w:sz w:val="24"/>
          <w:szCs w:val="24"/>
          <w:lang w:val="pl-PL"/>
        </w:rPr>
      </w:pPr>
      <w:r>
        <w:rPr>
          <w:rFonts w:ascii="Times New Roman" w:hAnsi="Times New Roman"/>
          <w:b/>
          <w:i/>
          <w:sz w:val="24"/>
          <w:szCs w:val="24"/>
          <w:lang w:val="pl-PL"/>
        </w:rPr>
        <w:t>I</w:t>
      </w:r>
      <w:r w:rsidR="00006424" w:rsidRPr="00006424">
        <w:rPr>
          <w:rFonts w:ascii="Times New Roman" w:hAnsi="Times New Roman"/>
          <w:b/>
          <w:i/>
          <w:sz w:val="24"/>
          <w:szCs w:val="24"/>
          <w:lang w:val="pl-PL"/>
        </w:rPr>
        <w:t>-</w:t>
      </w:r>
      <w:r>
        <w:rPr>
          <w:rFonts w:ascii="Times New Roman" w:hAnsi="Times New Roman"/>
          <w:b/>
          <w:i/>
          <w:sz w:val="24"/>
          <w:szCs w:val="24"/>
          <w:lang w:val="pl-PL"/>
        </w:rPr>
        <w:t>1</w:t>
      </w:r>
      <w:r w:rsidR="00006424" w:rsidRPr="00006424">
        <w:rPr>
          <w:rFonts w:ascii="Times New Roman" w:hAnsi="Times New Roman"/>
          <w:b/>
          <w:i/>
          <w:sz w:val="24"/>
          <w:szCs w:val="24"/>
          <w:lang w:val="pl-PL"/>
        </w:rPr>
        <w:t xml:space="preserve"> Radnje koje je poduzeo stečajni upravitelj</w:t>
      </w:r>
      <w:r w:rsidR="0077472C">
        <w:rPr>
          <w:rFonts w:ascii="Times New Roman" w:hAnsi="Times New Roman"/>
          <w:b/>
          <w:i/>
          <w:sz w:val="24"/>
          <w:szCs w:val="24"/>
          <w:lang w:val="pl-PL"/>
        </w:rPr>
        <w:t xml:space="preserve"> radi prikupljanja stečajne mase</w:t>
      </w:r>
    </w:p>
    <w:p w:rsidR="00C0655A" w:rsidRDefault="00C0655A" w:rsidP="00C0655A">
      <w:pPr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U izvještajnom razdoblju nije bilo radnji sa ciljem prikupljanja stečajne mase iz razloga što je jedini predmet stečajne mase </w:t>
      </w:r>
      <w:r>
        <w:rPr>
          <w:rFonts w:ascii="Times New Roman" w:hAnsi="Times New Roman"/>
          <w:sz w:val="24"/>
          <w:szCs w:val="24"/>
        </w:rPr>
        <w:t>potraživanje od kupca Mentorex d.o.o. (OIB: 85800179118) iz Zagreba, V Ravnice 10</w:t>
      </w:r>
      <w:r w:rsidR="00EB0EE6">
        <w:rPr>
          <w:rFonts w:ascii="Times New Roman" w:hAnsi="Times New Roman"/>
          <w:sz w:val="24"/>
          <w:szCs w:val="24"/>
        </w:rPr>
        <w:t>.,</w:t>
      </w:r>
      <w:r>
        <w:rPr>
          <w:rFonts w:ascii="Times New Roman" w:hAnsi="Times New Roman"/>
          <w:sz w:val="24"/>
          <w:szCs w:val="24"/>
        </w:rPr>
        <w:t xml:space="preserve"> temeljem izvršenih usluga izvođenja građevinskih radova o čemu se pred Trgovačkim sudom u Zagrebu </w:t>
      </w:r>
      <w:r w:rsidR="00EB0EE6">
        <w:rPr>
          <w:rFonts w:ascii="Times New Roman" w:hAnsi="Times New Roman"/>
          <w:sz w:val="24"/>
          <w:szCs w:val="24"/>
        </w:rPr>
        <w:t xml:space="preserve">vodi parnica </w:t>
      </w:r>
      <w:r>
        <w:rPr>
          <w:rFonts w:ascii="Times New Roman" w:hAnsi="Times New Roman"/>
          <w:sz w:val="24"/>
          <w:szCs w:val="24"/>
        </w:rPr>
        <w:t>posl. broj.:</w:t>
      </w:r>
      <w:r w:rsidR="00EB0EE6">
        <w:rPr>
          <w:rFonts w:ascii="Times New Roman" w:hAnsi="Times New Roman"/>
          <w:sz w:val="24"/>
          <w:szCs w:val="24"/>
        </w:rPr>
        <w:t>56.P-629/2018.</w:t>
      </w:r>
      <w:r>
        <w:rPr>
          <w:rFonts w:ascii="Times New Roman" w:hAnsi="Times New Roman"/>
          <w:sz w:val="24"/>
          <w:szCs w:val="24"/>
        </w:rPr>
        <w:t>.</w:t>
      </w:r>
    </w:p>
    <w:p w:rsidR="00004B81" w:rsidRDefault="00004B81" w:rsidP="00A15802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C2031E" w:rsidRPr="00C0655A" w:rsidRDefault="00C2031E" w:rsidP="00A15802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BF5BE3" w:rsidRPr="004D5B30" w:rsidRDefault="00F07ACE" w:rsidP="00BF5BE3">
      <w:pPr>
        <w:jc w:val="both"/>
        <w:rPr>
          <w:rFonts w:ascii="Times New Roman" w:hAnsi="Times New Roman"/>
          <w:b/>
          <w:i/>
          <w:sz w:val="24"/>
          <w:szCs w:val="24"/>
          <w:lang w:val="pl-PL"/>
        </w:rPr>
      </w:pPr>
      <w:r>
        <w:rPr>
          <w:rFonts w:ascii="Times New Roman" w:hAnsi="Times New Roman"/>
          <w:b/>
          <w:i/>
          <w:sz w:val="24"/>
          <w:szCs w:val="24"/>
          <w:lang w:val="pl-PL"/>
        </w:rPr>
        <w:t>I</w:t>
      </w:r>
      <w:r w:rsidR="00BF5BE3" w:rsidRPr="004D5B30">
        <w:rPr>
          <w:rFonts w:ascii="Times New Roman" w:hAnsi="Times New Roman"/>
          <w:b/>
          <w:i/>
          <w:sz w:val="24"/>
          <w:szCs w:val="24"/>
          <w:lang w:val="pl-PL"/>
        </w:rPr>
        <w:t>-</w:t>
      </w:r>
      <w:r>
        <w:rPr>
          <w:rFonts w:ascii="Times New Roman" w:hAnsi="Times New Roman"/>
          <w:b/>
          <w:i/>
          <w:sz w:val="24"/>
          <w:szCs w:val="24"/>
          <w:lang w:val="pl-PL"/>
        </w:rPr>
        <w:t>2</w:t>
      </w:r>
      <w:r w:rsidR="00BF5BE3" w:rsidRPr="004D5B30">
        <w:rPr>
          <w:rFonts w:ascii="Times New Roman" w:hAnsi="Times New Roman"/>
          <w:b/>
          <w:i/>
          <w:sz w:val="24"/>
          <w:szCs w:val="24"/>
          <w:lang w:val="pl-PL"/>
        </w:rPr>
        <w:t xml:space="preserve"> Postupci pred sudovima i drugim tijelima</w:t>
      </w:r>
    </w:p>
    <w:p w:rsidR="00EB0EE6" w:rsidRDefault="00EB0EE6" w:rsidP="00BF5BE3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Pred Trgovačkim sudom u Zagrebu vodi se parnični postupak posl. broj.:</w:t>
      </w:r>
      <w:r w:rsidRPr="00EB0EE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56.P-629/2018., ranije P-5625/2009. sa ciljem naplate potraživanja u iznosu 2.053.511,50 kn za izvršene usluge kupcu Mentorex d.o.o. (OIB: 85800179118) iz Zagreba, V Ravnice 10.</w:t>
      </w:r>
    </w:p>
    <w:p w:rsidR="00BF5BE3" w:rsidRDefault="00BF5BE3" w:rsidP="00BF5BE3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U </w:t>
      </w:r>
      <w:r w:rsidR="00017251">
        <w:rPr>
          <w:rFonts w:ascii="Times New Roman" w:hAnsi="Times New Roman"/>
          <w:sz w:val="24"/>
          <w:szCs w:val="24"/>
          <w:lang w:val="pl-PL"/>
        </w:rPr>
        <w:t>izvještajnom razdoblju održana su slijedeća ročišta:</w:t>
      </w:r>
    </w:p>
    <w:p w:rsidR="00017251" w:rsidRDefault="00017251" w:rsidP="00BF5BE3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- 14.11.2018. pripremno ročište na kojem, nakon potvrđivanja navoda iz tužbe i protutužbe od strane tužitelja i tuženika, sud određuje ročište za glavnu raspravu za 27. 02. 2019. te određuje pozivanje sudskog vještaka i svjedoka radi saslušanja</w:t>
      </w:r>
    </w:p>
    <w:p w:rsidR="009D4C12" w:rsidRDefault="00017251" w:rsidP="00BF5BE3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- </w:t>
      </w:r>
      <w:r w:rsidR="009D4C12">
        <w:rPr>
          <w:rFonts w:ascii="Times New Roman" w:hAnsi="Times New Roman"/>
          <w:sz w:val="24"/>
          <w:szCs w:val="24"/>
          <w:lang w:val="pl-PL"/>
        </w:rPr>
        <w:t>10.04.2019. ročište za glavnu raspravu na kojem je saslušan sudski vještak te je zakazano ročište za 22. 05. 2019. zbog nastavka saslušanja svjedoka</w:t>
      </w:r>
    </w:p>
    <w:p w:rsidR="009D4C12" w:rsidRDefault="009D4C12" w:rsidP="00BF5BE3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- 22.05.2019. ročište za glavnu rasoravu na kojem je utvrđeno da nisu pristupili svi pozvani svjedoci te je sud odgodio ročište i sazvao iduće za 10.07.2019.</w:t>
      </w:r>
    </w:p>
    <w:p w:rsidR="00017251" w:rsidRDefault="009D4C12" w:rsidP="00BF5BE3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- 10.07.2019. </w:t>
      </w:r>
      <w:r w:rsidR="00017251"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454E25">
        <w:rPr>
          <w:rFonts w:ascii="Times New Roman" w:hAnsi="Times New Roman"/>
          <w:sz w:val="24"/>
          <w:szCs w:val="24"/>
          <w:lang w:val="pl-PL"/>
        </w:rPr>
        <w:t>ročište za glavnu rasoravu na kojem je saslušan jedan od dva svjedoka koji su pristupili sudu po pozivu te je ročište otkazano i sazvano za 09. 10. 2019. na koje su pozvani svjedoci radi saslušanja</w:t>
      </w:r>
    </w:p>
    <w:p w:rsidR="00454E25" w:rsidRDefault="00454E25" w:rsidP="00BF5BE3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- 13.11.2019. ročište za glavnu rasoravu na kojem je saslušan jedan od dva svjedoka koji su pristupili sudu po pozivu te je ročište otkazano i sazvano za 15. 01. 2020.</w:t>
      </w:r>
    </w:p>
    <w:p w:rsidR="00454E25" w:rsidRDefault="00454E25" w:rsidP="00BF5BE3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- 04.03.2020. ročišt</w:t>
      </w:r>
      <w:r w:rsidR="00C2031E">
        <w:rPr>
          <w:rFonts w:ascii="Times New Roman" w:hAnsi="Times New Roman"/>
          <w:sz w:val="24"/>
          <w:szCs w:val="24"/>
          <w:lang w:val="pl-PL"/>
        </w:rPr>
        <w:t>e za glavnu rasoravu na koje nije pristupio svjedok tuženika te je ročište otkazano i zakazano slijedeće za 28. 04. 2020.</w:t>
      </w:r>
    </w:p>
    <w:p w:rsidR="00C2031E" w:rsidRDefault="00C2031E" w:rsidP="00BF5BE3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- 18.03.2020. sud rješenjem prekida postupak</w:t>
      </w:r>
    </w:p>
    <w:p w:rsidR="00C2031E" w:rsidRDefault="00C2031E" w:rsidP="00BF5BE3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- 09.10.2020. sud rješenjem nastavlja postupak ali ne određuje datum za održavanje neodržanog ročišta, zbog prekida postupka, koje se trebalo održati 28.04.2020..</w:t>
      </w:r>
    </w:p>
    <w:p w:rsidR="00DA06F6" w:rsidRDefault="00DA06F6" w:rsidP="00BF5BE3">
      <w:pPr>
        <w:jc w:val="both"/>
        <w:rPr>
          <w:rFonts w:ascii="Times New Roman" w:hAnsi="Times New Roman"/>
          <w:sz w:val="24"/>
          <w:szCs w:val="24"/>
          <w:lang w:val="pl-PL"/>
        </w:rPr>
      </w:pPr>
    </w:p>
    <w:p w:rsidR="00DA06F6" w:rsidRDefault="00DA06F6" w:rsidP="00DA06F6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U izvještajnom razdoblju </w:t>
      </w:r>
      <w:r w:rsidR="00C2031E">
        <w:rPr>
          <w:rFonts w:ascii="Times New Roman" w:hAnsi="Times New Roman"/>
          <w:sz w:val="24"/>
          <w:szCs w:val="24"/>
          <w:lang w:val="pl-PL"/>
        </w:rPr>
        <w:t xml:space="preserve">nisu </w:t>
      </w:r>
      <w:r>
        <w:rPr>
          <w:rFonts w:ascii="Times New Roman" w:hAnsi="Times New Roman"/>
          <w:sz w:val="24"/>
          <w:szCs w:val="24"/>
          <w:lang w:val="pl-PL"/>
        </w:rPr>
        <w:t xml:space="preserve">vođeni </w:t>
      </w:r>
      <w:r w:rsidR="00C2031E">
        <w:rPr>
          <w:rFonts w:ascii="Times New Roman" w:hAnsi="Times New Roman"/>
          <w:sz w:val="24"/>
          <w:szCs w:val="24"/>
          <w:lang w:val="pl-PL"/>
        </w:rPr>
        <w:t>postupci pred drugim tijelima.</w:t>
      </w:r>
    </w:p>
    <w:p w:rsidR="0077472C" w:rsidRPr="004D5B30" w:rsidRDefault="0077472C" w:rsidP="0077472C">
      <w:pPr>
        <w:jc w:val="both"/>
        <w:rPr>
          <w:rFonts w:ascii="Times New Roman" w:hAnsi="Times New Roman"/>
          <w:b/>
          <w:i/>
          <w:sz w:val="24"/>
          <w:szCs w:val="24"/>
          <w:lang w:val="pl-PL"/>
        </w:rPr>
      </w:pPr>
      <w:r w:rsidRPr="004D5B30">
        <w:rPr>
          <w:rFonts w:ascii="Times New Roman" w:hAnsi="Times New Roman"/>
          <w:b/>
          <w:i/>
          <w:sz w:val="24"/>
          <w:szCs w:val="24"/>
          <w:lang w:val="pl-PL"/>
        </w:rPr>
        <w:lastRenderedPageBreak/>
        <w:t>I-</w:t>
      </w:r>
      <w:r>
        <w:rPr>
          <w:rFonts w:ascii="Times New Roman" w:hAnsi="Times New Roman"/>
          <w:b/>
          <w:i/>
          <w:sz w:val="24"/>
          <w:szCs w:val="24"/>
          <w:lang w:val="pl-PL"/>
        </w:rPr>
        <w:t>3</w:t>
      </w:r>
      <w:r w:rsidRPr="004D5B30">
        <w:rPr>
          <w:rFonts w:ascii="Times New Roman" w:hAnsi="Times New Roman"/>
          <w:b/>
          <w:i/>
          <w:sz w:val="24"/>
          <w:szCs w:val="24"/>
          <w:lang w:val="pl-PL"/>
        </w:rPr>
        <w:t xml:space="preserve"> Radnici </w:t>
      </w:r>
      <w:r>
        <w:rPr>
          <w:rFonts w:ascii="Times New Roman" w:hAnsi="Times New Roman"/>
          <w:b/>
          <w:i/>
          <w:sz w:val="24"/>
          <w:szCs w:val="24"/>
          <w:lang w:val="pl-PL"/>
        </w:rPr>
        <w:t>koji su nastavili sa radom</w:t>
      </w:r>
    </w:p>
    <w:p w:rsidR="0077472C" w:rsidRDefault="00136DEB" w:rsidP="0077472C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Za provođenje stečajnog postupka, nema potrebe za radnicima.</w:t>
      </w:r>
    </w:p>
    <w:p w:rsidR="0077472C" w:rsidRDefault="0077472C" w:rsidP="0077472C">
      <w:pPr>
        <w:jc w:val="both"/>
        <w:rPr>
          <w:rFonts w:ascii="Times New Roman" w:hAnsi="Times New Roman"/>
          <w:sz w:val="24"/>
          <w:szCs w:val="24"/>
          <w:lang w:val="pl-PL"/>
        </w:rPr>
      </w:pPr>
    </w:p>
    <w:p w:rsidR="0077472C" w:rsidRPr="004D5B30" w:rsidRDefault="0077472C" w:rsidP="0077472C">
      <w:pPr>
        <w:spacing w:after="120"/>
        <w:jc w:val="both"/>
        <w:rPr>
          <w:rFonts w:ascii="Times New Roman" w:hAnsi="Times New Roman"/>
          <w:b/>
          <w:i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4D5B30">
        <w:rPr>
          <w:rFonts w:ascii="Times New Roman" w:hAnsi="Times New Roman"/>
          <w:b/>
          <w:i/>
          <w:sz w:val="24"/>
          <w:szCs w:val="24"/>
          <w:lang w:val="pl-PL"/>
        </w:rPr>
        <w:t>I-</w:t>
      </w:r>
      <w:r>
        <w:rPr>
          <w:rFonts w:ascii="Times New Roman" w:hAnsi="Times New Roman"/>
          <w:b/>
          <w:i/>
          <w:sz w:val="24"/>
          <w:szCs w:val="24"/>
          <w:lang w:val="pl-PL"/>
        </w:rPr>
        <w:t>4</w:t>
      </w:r>
      <w:r w:rsidRPr="004D5B30">
        <w:rPr>
          <w:rFonts w:ascii="Times New Roman" w:hAnsi="Times New Roman"/>
          <w:b/>
          <w:i/>
          <w:sz w:val="24"/>
          <w:szCs w:val="24"/>
          <w:lang w:val="pl-PL"/>
        </w:rPr>
        <w:t xml:space="preserve"> Nastavak poslovanja i stečajni plan</w:t>
      </w:r>
    </w:p>
    <w:p w:rsidR="0077472C" w:rsidRDefault="00136DEB" w:rsidP="0077472C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Stečajni džnik nema uvijeta za nastavak rada tako da nema potrebe za </w:t>
      </w:r>
      <w:r w:rsidRPr="00B40BEB">
        <w:rPr>
          <w:rFonts w:ascii="Times New Roman" w:hAnsi="Times New Roman"/>
          <w:sz w:val="24"/>
          <w:szCs w:val="24"/>
          <w:lang w:val="pl-PL"/>
        </w:rPr>
        <w:t>izradu stečajnog</w:t>
      </w:r>
      <w:r>
        <w:rPr>
          <w:rFonts w:ascii="Times New Roman" w:hAnsi="Times New Roman"/>
          <w:sz w:val="24"/>
          <w:szCs w:val="24"/>
          <w:lang w:val="pl-PL"/>
        </w:rPr>
        <w:t>a</w:t>
      </w:r>
      <w:r w:rsidRPr="00B40BEB">
        <w:rPr>
          <w:rFonts w:ascii="Times New Roman" w:hAnsi="Times New Roman"/>
          <w:sz w:val="24"/>
          <w:szCs w:val="24"/>
          <w:lang w:val="pl-PL"/>
        </w:rPr>
        <w:t xml:space="preserve"> plana</w:t>
      </w:r>
      <w:r>
        <w:rPr>
          <w:rFonts w:ascii="Times New Roman" w:hAnsi="Times New Roman"/>
          <w:sz w:val="24"/>
          <w:szCs w:val="24"/>
          <w:lang w:val="pl-PL"/>
        </w:rPr>
        <w:t>.</w:t>
      </w:r>
    </w:p>
    <w:p w:rsidR="00136DEB" w:rsidRDefault="00136DEB" w:rsidP="0077472C">
      <w:pPr>
        <w:jc w:val="both"/>
        <w:rPr>
          <w:rFonts w:ascii="Times New Roman" w:hAnsi="Times New Roman"/>
          <w:sz w:val="24"/>
          <w:szCs w:val="24"/>
          <w:lang w:val="pl-PL"/>
        </w:rPr>
      </w:pPr>
    </w:p>
    <w:p w:rsidR="00DA06F6" w:rsidRPr="00B4170C" w:rsidRDefault="00DA06F6" w:rsidP="00DA06F6">
      <w:pPr>
        <w:jc w:val="both"/>
        <w:rPr>
          <w:rFonts w:ascii="Times New Roman" w:hAnsi="Times New Roman"/>
          <w:b/>
          <w:i/>
          <w:sz w:val="24"/>
          <w:szCs w:val="24"/>
          <w:lang w:val="pl-PL"/>
        </w:rPr>
      </w:pPr>
      <w:r>
        <w:rPr>
          <w:rFonts w:ascii="Times New Roman" w:hAnsi="Times New Roman"/>
          <w:b/>
          <w:i/>
          <w:sz w:val="24"/>
          <w:szCs w:val="24"/>
          <w:lang w:val="pl-PL"/>
        </w:rPr>
        <w:t>I</w:t>
      </w:r>
      <w:r w:rsidRPr="00B4170C">
        <w:rPr>
          <w:rFonts w:ascii="Times New Roman" w:hAnsi="Times New Roman"/>
          <w:b/>
          <w:i/>
          <w:sz w:val="24"/>
          <w:szCs w:val="24"/>
          <w:lang w:val="pl-PL"/>
        </w:rPr>
        <w:t>-</w:t>
      </w:r>
      <w:r>
        <w:rPr>
          <w:rFonts w:ascii="Times New Roman" w:hAnsi="Times New Roman"/>
          <w:b/>
          <w:i/>
          <w:sz w:val="24"/>
          <w:szCs w:val="24"/>
          <w:lang w:val="pl-PL"/>
        </w:rPr>
        <w:t>5</w:t>
      </w:r>
      <w:r w:rsidRPr="00B4170C">
        <w:rPr>
          <w:rFonts w:ascii="Times New Roman" w:hAnsi="Times New Roman"/>
          <w:b/>
          <w:i/>
          <w:sz w:val="24"/>
          <w:szCs w:val="24"/>
          <w:lang w:val="pl-PL"/>
        </w:rPr>
        <w:t xml:space="preserve"> Zaključenje stečajnog postupka</w:t>
      </w:r>
    </w:p>
    <w:p w:rsidR="0077472C" w:rsidRDefault="00136DEB" w:rsidP="00BF5BE3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Stečajni postupak će se moći zaključiti po okončanju parničnog postupka zbog naplate potraživanja, podmirenja troškova stečajnog postupka i raspodjele raspoložive stečajne mase, u obliku novčanih sredstava, na vjerovnike prema prijavljenim i utvrđenim tražbinama temeljem završnog popisa naknadne diobe.</w:t>
      </w:r>
    </w:p>
    <w:p w:rsidR="00F07ACE" w:rsidRDefault="00F07ACE" w:rsidP="00BF5BE3">
      <w:pPr>
        <w:jc w:val="both"/>
        <w:rPr>
          <w:rFonts w:ascii="Times New Roman" w:hAnsi="Times New Roman"/>
          <w:b/>
          <w:i/>
          <w:sz w:val="24"/>
          <w:szCs w:val="24"/>
          <w:lang w:val="pl-PL"/>
        </w:rPr>
      </w:pPr>
    </w:p>
    <w:p w:rsidR="00136DEB" w:rsidRDefault="00136DEB" w:rsidP="00BF5BE3">
      <w:pPr>
        <w:jc w:val="both"/>
        <w:rPr>
          <w:rFonts w:ascii="Times New Roman" w:hAnsi="Times New Roman"/>
          <w:b/>
          <w:i/>
          <w:sz w:val="24"/>
          <w:szCs w:val="24"/>
          <w:lang w:val="pl-PL"/>
        </w:rPr>
      </w:pPr>
    </w:p>
    <w:p w:rsidR="000E1F39" w:rsidRPr="00E14E33" w:rsidRDefault="000E1F39" w:rsidP="00E14E33">
      <w:pPr>
        <w:spacing w:after="120"/>
        <w:rPr>
          <w:rFonts w:ascii="Times New Roman" w:hAnsi="Times New Roman"/>
          <w:b/>
          <w:sz w:val="24"/>
          <w:szCs w:val="24"/>
          <w:lang w:val="pl-PL"/>
        </w:rPr>
      </w:pPr>
      <w:bookmarkStart w:id="0" w:name="_GoBack"/>
      <w:bookmarkEnd w:id="0"/>
      <w:r w:rsidRPr="00E14E33">
        <w:rPr>
          <w:rFonts w:ascii="Times New Roman" w:hAnsi="Times New Roman"/>
          <w:b/>
          <w:sz w:val="24"/>
          <w:szCs w:val="24"/>
          <w:lang w:val="pl-PL"/>
        </w:rPr>
        <w:t>II. STANJE STEČAJNE MASE</w:t>
      </w:r>
    </w:p>
    <w:p w:rsidR="00DA06F6" w:rsidRDefault="00DA06F6" w:rsidP="00FE1C89">
      <w:pPr>
        <w:spacing w:after="120"/>
        <w:jc w:val="both"/>
        <w:rPr>
          <w:rFonts w:ascii="Times New Roman" w:hAnsi="Times New Roman"/>
          <w:b/>
          <w:i/>
          <w:sz w:val="24"/>
          <w:szCs w:val="24"/>
          <w:lang w:val="pl-PL"/>
        </w:rPr>
      </w:pPr>
      <w:r>
        <w:rPr>
          <w:rFonts w:ascii="Times New Roman" w:hAnsi="Times New Roman"/>
          <w:b/>
          <w:i/>
          <w:sz w:val="24"/>
          <w:szCs w:val="24"/>
          <w:lang w:val="pl-PL"/>
        </w:rPr>
        <w:t>II</w:t>
      </w:r>
      <w:r w:rsidRPr="00B4170C">
        <w:rPr>
          <w:rFonts w:ascii="Times New Roman" w:hAnsi="Times New Roman"/>
          <w:b/>
          <w:i/>
          <w:sz w:val="24"/>
          <w:szCs w:val="24"/>
          <w:lang w:val="pl-PL"/>
        </w:rPr>
        <w:t>-</w:t>
      </w:r>
      <w:r>
        <w:rPr>
          <w:rFonts w:ascii="Times New Roman" w:hAnsi="Times New Roman"/>
          <w:b/>
          <w:i/>
          <w:sz w:val="24"/>
          <w:szCs w:val="24"/>
          <w:lang w:val="pl-PL"/>
        </w:rPr>
        <w:t>1</w:t>
      </w:r>
      <w:r w:rsidRPr="00B4170C">
        <w:rPr>
          <w:rFonts w:ascii="Times New Roman" w:hAnsi="Times New Roman"/>
          <w:b/>
          <w:i/>
          <w:sz w:val="24"/>
          <w:szCs w:val="24"/>
          <w:lang w:val="pl-PL"/>
        </w:rPr>
        <w:t xml:space="preserve"> </w:t>
      </w:r>
      <w:r>
        <w:rPr>
          <w:rFonts w:ascii="Times New Roman" w:hAnsi="Times New Roman"/>
          <w:b/>
          <w:i/>
          <w:sz w:val="24"/>
          <w:szCs w:val="24"/>
          <w:lang w:val="pl-PL"/>
        </w:rPr>
        <w:t>Pregled predmeta stečajne mase</w:t>
      </w:r>
      <w:r w:rsidR="008C0439">
        <w:rPr>
          <w:rFonts w:ascii="Times New Roman" w:hAnsi="Times New Roman"/>
          <w:b/>
          <w:i/>
          <w:sz w:val="24"/>
          <w:szCs w:val="24"/>
          <w:lang w:val="pl-PL"/>
        </w:rPr>
        <w:t xml:space="preserve"> s početka razdoblja izvješća prema čl.223.SZ</w:t>
      </w:r>
    </w:p>
    <w:p w:rsidR="008C0439" w:rsidRPr="00973BF9" w:rsidRDefault="008C0439" w:rsidP="00FE1C89">
      <w:pPr>
        <w:spacing w:before="120"/>
        <w:ind w:left="142"/>
        <w:rPr>
          <w:rFonts w:ascii="Times New Roman" w:hAnsi="Times New Roman"/>
          <w:b/>
          <w:sz w:val="24"/>
          <w:szCs w:val="24"/>
        </w:rPr>
      </w:pPr>
      <w:r w:rsidRPr="00973BF9">
        <w:rPr>
          <w:rFonts w:ascii="Times New Roman" w:hAnsi="Times New Roman"/>
          <w:b/>
          <w:sz w:val="24"/>
          <w:szCs w:val="24"/>
        </w:rPr>
        <w:t>A/ P</w:t>
      </w:r>
      <w:r w:rsidR="00940945">
        <w:rPr>
          <w:rFonts w:ascii="Times New Roman" w:hAnsi="Times New Roman"/>
          <w:b/>
          <w:sz w:val="24"/>
          <w:szCs w:val="24"/>
        </w:rPr>
        <w:t>redmeti stečajne mase</w:t>
      </w:r>
      <w:r w:rsidRPr="00973BF9">
        <w:rPr>
          <w:rFonts w:ascii="Times New Roman" w:hAnsi="Times New Roman"/>
          <w:b/>
          <w:sz w:val="24"/>
          <w:szCs w:val="24"/>
        </w:rPr>
        <w:t xml:space="preserve"> </w:t>
      </w:r>
    </w:p>
    <w:tbl>
      <w:tblPr>
        <w:tblStyle w:val="TableGrid"/>
        <w:tblW w:w="0" w:type="auto"/>
        <w:tblInd w:w="284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4077"/>
        <w:gridCol w:w="2126"/>
        <w:gridCol w:w="2799"/>
      </w:tblGrid>
      <w:tr w:rsidR="008C0439" w:rsidRPr="008C0439" w:rsidTr="008C0439">
        <w:trPr>
          <w:trHeight w:val="510"/>
        </w:trPr>
        <w:tc>
          <w:tcPr>
            <w:tcW w:w="4077" w:type="dxa"/>
            <w:vAlign w:val="center"/>
          </w:tcPr>
          <w:p w:rsidR="008C0439" w:rsidRPr="008C0439" w:rsidRDefault="008C0439" w:rsidP="008C0439">
            <w:pPr>
              <w:tabs>
                <w:tab w:val="left" w:pos="5670"/>
              </w:tabs>
              <w:spacing w:before="40" w:after="40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8C0439">
              <w:rPr>
                <w:rFonts w:ascii="Times New Roman" w:hAnsi="Times New Roman"/>
                <w:i/>
                <w:sz w:val="20"/>
                <w:szCs w:val="20"/>
              </w:rPr>
              <w:t>OPIS</w:t>
            </w:r>
          </w:p>
        </w:tc>
        <w:tc>
          <w:tcPr>
            <w:tcW w:w="2126" w:type="dxa"/>
            <w:vAlign w:val="center"/>
          </w:tcPr>
          <w:p w:rsidR="008C0439" w:rsidRPr="008C0439" w:rsidRDefault="008C0439" w:rsidP="008C0439">
            <w:pPr>
              <w:tabs>
                <w:tab w:val="left" w:pos="5670"/>
              </w:tabs>
              <w:spacing w:before="40" w:after="40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8C0439">
              <w:rPr>
                <w:rFonts w:ascii="Times New Roman" w:hAnsi="Times New Roman"/>
                <w:i/>
                <w:sz w:val="20"/>
                <w:szCs w:val="20"/>
              </w:rPr>
              <w:t>KNJIGOVODSTVENA VRIJEDNOST</w:t>
            </w:r>
          </w:p>
        </w:tc>
        <w:tc>
          <w:tcPr>
            <w:tcW w:w="2799" w:type="dxa"/>
            <w:vAlign w:val="center"/>
          </w:tcPr>
          <w:p w:rsidR="008C0439" w:rsidRPr="008C0439" w:rsidRDefault="008C0439" w:rsidP="008C0439">
            <w:pPr>
              <w:tabs>
                <w:tab w:val="left" w:pos="5670"/>
              </w:tabs>
              <w:spacing w:before="40" w:after="40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8C0439">
              <w:rPr>
                <w:rFonts w:ascii="Times New Roman" w:hAnsi="Times New Roman"/>
                <w:i/>
                <w:sz w:val="20"/>
                <w:szCs w:val="20"/>
              </w:rPr>
              <w:t>PROCJENJENA VRIJEDNOST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 UNOVČENJA*</w:t>
            </w:r>
          </w:p>
        </w:tc>
      </w:tr>
      <w:tr w:rsidR="008C0439" w:rsidRPr="00136DEB" w:rsidTr="008C0439">
        <w:tc>
          <w:tcPr>
            <w:tcW w:w="4077" w:type="dxa"/>
          </w:tcPr>
          <w:p w:rsidR="008C0439" w:rsidRPr="00136DEB" w:rsidRDefault="008C0439" w:rsidP="008C0439">
            <w:pPr>
              <w:tabs>
                <w:tab w:val="left" w:pos="5670"/>
              </w:tabs>
              <w:spacing w:before="40" w:after="40"/>
              <w:rPr>
                <w:rFonts w:ascii="Times New Roman" w:hAnsi="Times New Roman"/>
              </w:rPr>
            </w:pPr>
            <w:r w:rsidRPr="00136DEB">
              <w:rPr>
                <w:rFonts w:ascii="Times New Roman" w:hAnsi="Times New Roman"/>
              </w:rPr>
              <w:t>NEKRETNINE</w:t>
            </w:r>
          </w:p>
        </w:tc>
        <w:tc>
          <w:tcPr>
            <w:tcW w:w="2126" w:type="dxa"/>
          </w:tcPr>
          <w:p w:rsidR="008C0439" w:rsidRPr="00136DEB" w:rsidRDefault="00136DEB" w:rsidP="00136DEB">
            <w:pPr>
              <w:tabs>
                <w:tab w:val="left" w:pos="5670"/>
              </w:tabs>
              <w:spacing w:before="40" w:after="40"/>
              <w:jc w:val="right"/>
              <w:rPr>
                <w:rFonts w:ascii="Times New Roman" w:hAnsi="Times New Roman"/>
              </w:rPr>
            </w:pPr>
            <w:r w:rsidRPr="00136DEB">
              <w:rPr>
                <w:rFonts w:ascii="Times New Roman" w:hAnsi="Times New Roman"/>
              </w:rPr>
              <w:t>0,00</w:t>
            </w:r>
          </w:p>
        </w:tc>
        <w:tc>
          <w:tcPr>
            <w:tcW w:w="2799" w:type="dxa"/>
          </w:tcPr>
          <w:p w:rsidR="008C0439" w:rsidRPr="00136DEB" w:rsidRDefault="00136DEB" w:rsidP="00136DEB">
            <w:pPr>
              <w:tabs>
                <w:tab w:val="left" w:pos="5670"/>
              </w:tabs>
              <w:spacing w:before="40" w:after="40"/>
              <w:jc w:val="right"/>
              <w:rPr>
                <w:rFonts w:ascii="Times New Roman" w:hAnsi="Times New Roman"/>
              </w:rPr>
            </w:pPr>
            <w:r w:rsidRPr="00136DEB">
              <w:rPr>
                <w:rFonts w:ascii="Times New Roman" w:hAnsi="Times New Roman"/>
              </w:rPr>
              <w:t>0,00</w:t>
            </w:r>
          </w:p>
        </w:tc>
      </w:tr>
      <w:tr w:rsidR="008C0439" w:rsidRPr="00136DEB" w:rsidTr="00136DEB">
        <w:tc>
          <w:tcPr>
            <w:tcW w:w="4077" w:type="dxa"/>
            <w:tcBorders>
              <w:bottom w:val="dotted" w:sz="4" w:space="0" w:color="auto"/>
            </w:tcBorders>
          </w:tcPr>
          <w:p w:rsidR="008C0439" w:rsidRPr="00136DEB" w:rsidRDefault="008C0439" w:rsidP="008C0439">
            <w:pPr>
              <w:tabs>
                <w:tab w:val="left" w:pos="5670"/>
              </w:tabs>
              <w:spacing w:before="40" w:after="40"/>
              <w:rPr>
                <w:rFonts w:ascii="Times New Roman" w:hAnsi="Times New Roman"/>
              </w:rPr>
            </w:pPr>
            <w:r w:rsidRPr="00136DEB">
              <w:rPr>
                <w:rFonts w:ascii="Times New Roman" w:hAnsi="Times New Roman"/>
              </w:rPr>
              <w:t>POKRETNINE</w:t>
            </w:r>
          </w:p>
        </w:tc>
        <w:tc>
          <w:tcPr>
            <w:tcW w:w="2126" w:type="dxa"/>
            <w:tcBorders>
              <w:bottom w:val="dotted" w:sz="4" w:space="0" w:color="auto"/>
            </w:tcBorders>
          </w:tcPr>
          <w:p w:rsidR="008C0439" w:rsidRPr="00136DEB" w:rsidRDefault="00136DEB" w:rsidP="00136DEB">
            <w:pPr>
              <w:tabs>
                <w:tab w:val="left" w:pos="5670"/>
              </w:tabs>
              <w:spacing w:before="40" w:after="40"/>
              <w:jc w:val="right"/>
              <w:rPr>
                <w:rFonts w:ascii="Times New Roman" w:hAnsi="Times New Roman"/>
              </w:rPr>
            </w:pPr>
            <w:r w:rsidRPr="00136DEB">
              <w:rPr>
                <w:rFonts w:ascii="Times New Roman" w:hAnsi="Times New Roman"/>
              </w:rPr>
              <w:t>0,00</w:t>
            </w:r>
          </w:p>
        </w:tc>
        <w:tc>
          <w:tcPr>
            <w:tcW w:w="2799" w:type="dxa"/>
            <w:tcBorders>
              <w:bottom w:val="dotted" w:sz="4" w:space="0" w:color="auto"/>
            </w:tcBorders>
          </w:tcPr>
          <w:p w:rsidR="008C0439" w:rsidRPr="00136DEB" w:rsidRDefault="00136DEB" w:rsidP="00136DEB">
            <w:pPr>
              <w:tabs>
                <w:tab w:val="left" w:pos="5670"/>
              </w:tabs>
              <w:spacing w:before="40" w:after="40"/>
              <w:jc w:val="right"/>
              <w:rPr>
                <w:rFonts w:ascii="Times New Roman" w:hAnsi="Times New Roman"/>
              </w:rPr>
            </w:pPr>
            <w:r w:rsidRPr="00136DEB">
              <w:rPr>
                <w:rFonts w:ascii="Times New Roman" w:hAnsi="Times New Roman"/>
              </w:rPr>
              <w:t>0,00</w:t>
            </w:r>
          </w:p>
        </w:tc>
      </w:tr>
      <w:tr w:rsidR="008C0439" w:rsidRPr="00136DEB" w:rsidTr="00136DEB">
        <w:tc>
          <w:tcPr>
            <w:tcW w:w="4077" w:type="dxa"/>
            <w:tcBorders>
              <w:bottom w:val="nil"/>
            </w:tcBorders>
          </w:tcPr>
          <w:p w:rsidR="008C0439" w:rsidRPr="00136DEB" w:rsidRDefault="008C0439" w:rsidP="008C0439">
            <w:pPr>
              <w:tabs>
                <w:tab w:val="left" w:pos="5670"/>
              </w:tabs>
              <w:spacing w:before="40" w:after="40"/>
              <w:rPr>
                <w:rFonts w:ascii="Times New Roman" w:hAnsi="Times New Roman"/>
              </w:rPr>
            </w:pPr>
            <w:r w:rsidRPr="00136DEB">
              <w:rPr>
                <w:rFonts w:ascii="Times New Roman" w:hAnsi="Times New Roman"/>
              </w:rPr>
              <w:t>POTRAŽIVANJA</w:t>
            </w:r>
          </w:p>
        </w:tc>
        <w:tc>
          <w:tcPr>
            <w:tcW w:w="2126" w:type="dxa"/>
            <w:tcBorders>
              <w:bottom w:val="nil"/>
            </w:tcBorders>
          </w:tcPr>
          <w:p w:rsidR="008C0439" w:rsidRPr="00136DEB" w:rsidRDefault="008C0439" w:rsidP="008C0439">
            <w:pPr>
              <w:tabs>
                <w:tab w:val="left" w:pos="5670"/>
              </w:tabs>
              <w:spacing w:before="40" w:after="40"/>
              <w:rPr>
                <w:rFonts w:ascii="Times New Roman" w:hAnsi="Times New Roman"/>
              </w:rPr>
            </w:pPr>
          </w:p>
        </w:tc>
        <w:tc>
          <w:tcPr>
            <w:tcW w:w="2799" w:type="dxa"/>
            <w:tcBorders>
              <w:bottom w:val="nil"/>
            </w:tcBorders>
          </w:tcPr>
          <w:p w:rsidR="008C0439" w:rsidRPr="00136DEB" w:rsidRDefault="008C0439" w:rsidP="008C0439">
            <w:pPr>
              <w:tabs>
                <w:tab w:val="left" w:pos="5670"/>
              </w:tabs>
              <w:spacing w:before="40" w:after="40"/>
              <w:rPr>
                <w:rFonts w:ascii="Times New Roman" w:hAnsi="Times New Roman"/>
              </w:rPr>
            </w:pPr>
          </w:p>
        </w:tc>
      </w:tr>
      <w:tr w:rsidR="00136DEB" w:rsidRPr="00136DEB" w:rsidTr="00136DEB">
        <w:tc>
          <w:tcPr>
            <w:tcW w:w="4077" w:type="dxa"/>
            <w:tcBorders>
              <w:top w:val="nil"/>
            </w:tcBorders>
            <w:vAlign w:val="center"/>
          </w:tcPr>
          <w:p w:rsidR="00136DEB" w:rsidRPr="00136DEB" w:rsidRDefault="00136DEB" w:rsidP="00B22519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/>
                <w:lang w:eastAsia="zh-CN"/>
              </w:rPr>
            </w:pPr>
            <w:r w:rsidRPr="00136DEB">
              <w:rPr>
                <w:rFonts w:ascii="Times New Roman" w:eastAsiaTheme="minorEastAsia" w:hAnsi="Times New Roman"/>
                <w:lang w:eastAsia="zh-CN"/>
              </w:rPr>
              <w:t>Potraživanje za izvršene građevinske radove od tvrtke Mentorex d.o.o.</w:t>
            </w:r>
          </w:p>
        </w:tc>
        <w:tc>
          <w:tcPr>
            <w:tcW w:w="2126" w:type="dxa"/>
            <w:tcBorders>
              <w:top w:val="nil"/>
            </w:tcBorders>
            <w:vAlign w:val="center"/>
          </w:tcPr>
          <w:p w:rsidR="00136DEB" w:rsidRPr="00136DEB" w:rsidRDefault="00136DEB" w:rsidP="00136DEB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Theme="minorEastAsia" w:hAnsi="Times New Roman"/>
                <w:lang w:eastAsia="zh-CN"/>
              </w:rPr>
            </w:pPr>
            <w:r w:rsidRPr="00136DEB">
              <w:rPr>
                <w:rFonts w:ascii="Times New Roman" w:hAnsi="Times New Roman"/>
              </w:rPr>
              <w:t>2.053.511,50</w:t>
            </w:r>
          </w:p>
        </w:tc>
        <w:tc>
          <w:tcPr>
            <w:tcW w:w="2799" w:type="dxa"/>
            <w:tcBorders>
              <w:top w:val="nil"/>
            </w:tcBorders>
            <w:vAlign w:val="center"/>
          </w:tcPr>
          <w:p w:rsidR="00136DEB" w:rsidRPr="00136DEB" w:rsidRDefault="00136DEB" w:rsidP="00136DEB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Theme="minorEastAsia" w:hAnsi="Times New Roman"/>
                <w:lang w:eastAsia="zh-CN"/>
              </w:rPr>
            </w:pPr>
            <w:r w:rsidRPr="00136DEB">
              <w:rPr>
                <w:rFonts w:ascii="Times New Roman" w:hAnsi="Times New Roman"/>
              </w:rPr>
              <w:t>2.053.511,50</w:t>
            </w:r>
          </w:p>
        </w:tc>
      </w:tr>
      <w:tr w:rsidR="00136DEB" w:rsidRPr="00136DEB" w:rsidTr="008C0439">
        <w:tc>
          <w:tcPr>
            <w:tcW w:w="4077" w:type="dxa"/>
          </w:tcPr>
          <w:p w:rsidR="00136DEB" w:rsidRPr="00136DEB" w:rsidRDefault="00136DEB" w:rsidP="00136DEB">
            <w:pPr>
              <w:tabs>
                <w:tab w:val="left" w:pos="5670"/>
              </w:tabs>
              <w:spacing w:before="40" w:after="40"/>
              <w:jc w:val="right"/>
              <w:rPr>
                <w:rFonts w:ascii="Times New Roman" w:hAnsi="Times New Roman"/>
              </w:rPr>
            </w:pPr>
            <w:r w:rsidRPr="00136DEB">
              <w:rPr>
                <w:rFonts w:ascii="Times New Roman" w:hAnsi="Times New Roman"/>
              </w:rPr>
              <w:t>UKUPNO:</w:t>
            </w:r>
          </w:p>
        </w:tc>
        <w:tc>
          <w:tcPr>
            <w:tcW w:w="2126" w:type="dxa"/>
          </w:tcPr>
          <w:p w:rsidR="00136DEB" w:rsidRPr="00136DEB" w:rsidRDefault="00136DEB" w:rsidP="00136DEB">
            <w:pPr>
              <w:spacing w:before="40" w:after="40"/>
              <w:jc w:val="right"/>
            </w:pPr>
            <w:r w:rsidRPr="00136DEB">
              <w:rPr>
                <w:rFonts w:ascii="Times New Roman" w:hAnsi="Times New Roman"/>
              </w:rPr>
              <w:t>2.053.511,50</w:t>
            </w:r>
          </w:p>
        </w:tc>
        <w:tc>
          <w:tcPr>
            <w:tcW w:w="2799" w:type="dxa"/>
          </w:tcPr>
          <w:p w:rsidR="00136DEB" w:rsidRPr="00136DEB" w:rsidRDefault="00136DEB" w:rsidP="00136DEB">
            <w:pPr>
              <w:spacing w:before="40" w:after="40"/>
              <w:jc w:val="right"/>
            </w:pPr>
            <w:r w:rsidRPr="00136DEB">
              <w:rPr>
                <w:rFonts w:ascii="Times New Roman" w:hAnsi="Times New Roman"/>
              </w:rPr>
              <w:t>2.053.511,50</w:t>
            </w:r>
          </w:p>
        </w:tc>
      </w:tr>
    </w:tbl>
    <w:p w:rsidR="008C0439" w:rsidRDefault="008C0439" w:rsidP="008C0439">
      <w:pPr>
        <w:spacing w:after="0"/>
        <w:ind w:left="284" w:right="-425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*</w:t>
      </w:r>
      <w:r w:rsidRPr="00AC13E4">
        <w:rPr>
          <w:rFonts w:ascii="Times New Roman" w:hAnsi="Times New Roman"/>
          <w:color w:val="000000"/>
          <w:sz w:val="24"/>
          <w:szCs w:val="24"/>
        </w:rPr>
        <w:t xml:space="preserve">Vjerojatni iznos </w:t>
      </w:r>
      <w:r>
        <w:rPr>
          <w:rFonts w:ascii="Times New Roman" w:hAnsi="Times New Roman"/>
          <w:color w:val="000000"/>
          <w:sz w:val="24"/>
          <w:szCs w:val="24"/>
        </w:rPr>
        <w:t>unovčenja imovine dužnika uz odgovarajuću primjenu odredbi čl. 229., 247. i 249. SZ</w:t>
      </w:r>
    </w:p>
    <w:p w:rsidR="008C0439" w:rsidRPr="00973BF9" w:rsidRDefault="008C0439" w:rsidP="008C0439">
      <w:pPr>
        <w:rPr>
          <w:rFonts w:ascii="Times New Roman" w:hAnsi="Times New Roman"/>
          <w:sz w:val="24"/>
          <w:szCs w:val="24"/>
        </w:rPr>
      </w:pPr>
    </w:p>
    <w:p w:rsidR="008C0439" w:rsidRPr="00973BF9" w:rsidRDefault="008C0439" w:rsidP="00FE1C89">
      <w:pPr>
        <w:ind w:left="142"/>
        <w:rPr>
          <w:rFonts w:ascii="Times New Roman" w:hAnsi="Times New Roman"/>
          <w:b/>
          <w:sz w:val="24"/>
          <w:szCs w:val="24"/>
        </w:rPr>
      </w:pPr>
      <w:r w:rsidRPr="00973BF9">
        <w:rPr>
          <w:rFonts w:ascii="Times New Roman" w:hAnsi="Times New Roman"/>
          <w:b/>
          <w:sz w:val="24"/>
          <w:szCs w:val="24"/>
          <w:lang w:val="pl-PL"/>
        </w:rPr>
        <w:t xml:space="preserve">B/ </w:t>
      </w:r>
      <w:r w:rsidR="00940945">
        <w:rPr>
          <w:rFonts w:ascii="Times New Roman" w:hAnsi="Times New Roman"/>
          <w:b/>
          <w:sz w:val="24"/>
          <w:szCs w:val="24"/>
          <w:lang w:val="pl-PL"/>
        </w:rPr>
        <w:t>Dužnikove obveze</w:t>
      </w:r>
    </w:p>
    <w:tbl>
      <w:tblPr>
        <w:tblStyle w:val="TableGrid"/>
        <w:tblW w:w="5000" w:type="pct"/>
        <w:tblInd w:w="25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3651"/>
        <w:gridCol w:w="2019"/>
        <w:gridCol w:w="1558"/>
        <w:gridCol w:w="2058"/>
      </w:tblGrid>
      <w:tr w:rsidR="00FE1C89" w:rsidRPr="00940945" w:rsidTr="006659FE">
        <w:tc>
          <w:tcPr>
            <w:tcW w:w="1966" w:type="pct"/>
            <w:vAlign w:val="center"/>
          </w:tcPr>
          <w:p w:rsidR="00FE1C89" w:rsidRPr="00940945" w:rsidRDefault="00FE1C89" w:rsidP="00940945">
            <w:pPr>
              <w:tabs>
                <w:tab w:val="left" w:pos="5670"/>
              </w:tabs>
              <w:spacing w:after="0"/>
              <w:rPr>
                <w:rFonts w:ascii="Times New Roman" w:hAnsi="Times New Roman"/>
                <w:b/>
                <w:i/>
                <w:sz w:val="18"/>
                <w:szCs w:val="18"/>
                <w:lang w:val="pl-PL"/>
              </w:rPr>
            </w:pPr>
            <w:r w:rsidRPr="00940945">
              <w:rPr>
                <w:rFonts w:ascii="Times New Roman" w:hAnsi="Times New Roman"/>
                <w:b/>
                <w:i/>
                <w:sz w:val="18"/>
                <w:szCs w:val="18"/>
                <w:lang w:val="pl-PL"/>
              </w:rPr>
              <w:t>VJEROVNICI S PRAVOM ODVOJENOG NAMIRENJA</w:t>
            </w:r>
          </w:p>
        </w:tc>
        <w:tc>
          <w:tcPr>
            <w:tcW w:w="1087" w:type="pct"/>
            <w:vAlign w:val="center"/>
          </w:tcPr>
          <w:p w:rsidR="00FE1C89" w:rsidRPr="00940945" w:rsidRDefault="00FE1C89" w:rsidP="00FE1C89">
            <w:pPr>
              <w:tabs>
                <w:tab w:val="left" w:pos="5670"/>
              </w:tabs>
              <w:spacing w:after="0"/>
              <w:jc w:val="center"/>
              <w:rPr>
                <w:rFonts w:ascii="Times New Roman" w:hAnsi="Times New Roman"/>
                <w:b/>
                <w:i/>
                <w:sz w:val="18"/>
                <w:szCs w:val="18"/>
                <w:lang w:val="pl-PL"/>
              </w:rPr>
            </w:pPr>
            <w:r w:rsidRPr="00940945">
              <w:rPr>
                <w:rFonts w:ascii="Times New Roman" w:hAnsi="Times New Roman"/>
                <w:b/>
                <w:i/>
                <w:sz w:val="18"/>
                <w:szCs w:val="18"/>
                <w:lang w:val="pl-PL"/>
              </w:rPr>
              <w:t>PREDMET RAZLUČNOG PRAVA</w:t>
            </w:r>
          </w:p>
        </w:tc>
        <w:tc>
          <w:tcPr>
            <w:tcW w:w="839" w:type="pct"/>
            <w:vAlign w:val="center"/>
          </w:tcPr>
          <w:p w:rsidR="00FE1C89" w:rsidRPr="00940945" w:rsidRDefault="00FE1C89" w:rsidP="00FE1C89">
            <w:pPr>
              <w:tabs>
                <w:tab w:val="left" w:pos="5670"/>
              </w:tabs>
              <w:spacing w:after="0"/>
              <w:jc w:val="center"/>
              <w:rPr>
                <w:rFonts w:ascii="Times New Roman" w:hAnsi="Times New Roman"/>
                <w:b/>
                <w:i/>
                <w:sz w:val="18"/>
                <w:szCs w:val="18"/>
                <w:lang w:val="pl-PL"/>
              </w:rPr>
            </w:pPr>
            <w:r w:rsidRPr="00940945">
              <w:rPr>
                <w:rFonts w:ascii="Times New Roman" w:hAnsi="Times New Roman"/>
                <w:b/>
                <w:i/>
                <w:sz w:val="18"/>
                <w:szCs w:val="18"/>
                <w:lang w:val="pl-PL"/>
              </w:rPr>
              <w:t>OBVEZA</w:t>
            </w:r>
          </w:p>
        </w:tc>
        <w:tc>
          <w:tcPr>
            <w:tcW w:w="1108" w:type="pct"/>
            <w:vAlign w:val="center"/>
          </w:tcPr>
          <w:p w:rsidR="00FE1C89" w:rsidRPr="00940945" w:rsidRDefault="00FE1C89" w:rsidP="00FE1C89">
            <w:pPr>
              <w:tabs>
                <w:tab w:val="left" w:pos="5670"/>
              </w:tabs>
              <w:spacing w:after="0"/>
              <w:jc w:val="center"/>
              <w:rPr>
                <w:rFonts w:ascii="Times New Roman" w:hAnsi="Times New Roman"/>
                <w:b/>
                <w:i/>
                <w:sz w:val="18"/>
                <w:szCs w:val="18"/>
                <w:lang w:val="pl-PL"/>
              </w:rPr>
            </w:pPr>
            <w:r w:rsidRPr="00940945">
              <w:rPr>
                <w:rFonts w:ascii="Times New Roman" w:hAnsi="Times New Roman"/>
                <w:b/>
                <w:i/>
                <w:sz w:val="18"/>
                <w:szCs w:val="18"/>
                <w:lang w:val="pl-PL"/>
              </w:rPr>
              <w:t>VJEROJATNI IZNOS ZA KOJI VJEROVNIK NEĆE BITI NAMIREN</w:t>
            </w:r>
          </w:p>
        </w:tc>
      </w:tr>
      <w:tr w:rsidR="00FE1C89" w:rsidRPr="00940945" w:rsidTr="006659FE">
        <w:tc>
          <w:tcPr>
            <w:tcW w:w="1966" w:type="pct"/>
          </w:tcPr>
          <w:p w:rsidR="00FE1C89" w:rsidRPr="00940945" w:rsidRDefault="00FE1C89" w:rsidP="00940945">
            <w:pPr>
              <w:tabs>
                <w:tab w:val="left" w:pos="5670"/>
              </w:tabs>
              <w:spacing w:before="40" w:after="40"/>
              <w:jc w:val="both"/>
              <w:rPr>
                <w:rFonts w:ascii="Times New Roman" w:hAnsi="Times New Roman"/>
                <w:lang w:val="pl-PL"/>
              </w:rPr>
            </w:pPr>
          </w:p>
        </w:tc>
        <w:tc>
          <w:tcPr>
            <w:tcW w:w="1087" w:type="pct"/>
          </w:tcPr>
          <w:p w:rsidR="00FE1C89" w:rsidRPr="00940945" w:rsidRDefault="00FE1C89" w:rsidP="00940945">
            <w:pPr>
              <w:tabs>
                <w:tab w:val="left" w:pos="5670"/>
              </w:tabs>
              <w:spacing w:before="40" w:after="40"/>
              <w:jc w:val="both"/>
              <w:rPr>
                <w:rFonts w:ascii="Times New Roman" w:hAnsi="Times New Roman"/>
                <w:lang w:val="pl-PL"/>
              </w:rPr>
            </w:pPr>
          </w:p>
        </w:tc>
        <w:tc>
          <w:tcPr>
            <w:tcW w:w="839" w:type="pct"/>
          </w:tcPr>
          <w:p w:rsidR="00FE1C89" w:rsidRPr="00940945" w:rsidRDefault="00B6697D" w:rsidP="00B6697D">
            <w:pPr>
              <w:tabs>
                <w:tab w:val="left" w:pos="5670"/>
              </w:tabs>
              <w:spacing w:before="40" w:after="40"/>
              <w:jc w:val="right"/>
              <w:rPr>
                <w:rFonts w:ascii="Times New Roman" w:hAnsi="Times New Roman"/>
                <w:lang w:val="pl-PL"/>
              </w:rPr>
            </w:pPr>
            <w:r>
              <w:rPr>
                <w:rFonts w:ascii="Times New Roman" w:hAnsi="Times New Roman"/>
                <w:lang w:val="pl-PL"/>
              </w:rPr>
              <w:t>0,00</w:t>
            </w:r>
          </w:p>
        </w:tc>
        <w:tc>
          <w:tcPr>
            <w:tcW w:w="1108" w:type="pct"/>
          </w:tcPr>
          <w:p w:rsidR="00FE1C89" w:rsidRPr="00940945" w:rsidRDefault="00B6697D" w:rsidP="00B6697D">
            <w:pPr>
              <w:tabs>
                <w:tab w:val="left" w:pos="5670"/>
              </w:tabs>
              <w:spacing w:before="40" w:after="40"/>
              <w:jc w:val="right"/>
              <w:rPr>
                <w:rFonts w:ascii="Times New Roman" w:hAnsi="Times New Roman"/>
                <w:lang w:val="pl-PL"/>
              </w:rPr>
            </w:pPr>
            <w:r>
              <w:rPr>
                <w:rFonts w:ascii="Times New Roman" w:hAnsi="Times New Roman"/>
                <w:lang w:val="pl-PL"/>
              </w:rPr>
              <w:t>0,00</w:t>
            </w:r>
          </w:p>
        </w:tc>
      </w:tr>
      <w:tr w:rsidR="006659FE" w:rsidRPr="00940945" w:rsidTr="006659FE">
        <w:tc>
          <w:tcPr>
            <w:tcW w:w="3053" w:type="pct"/>
            <w:gridSpan w:val="2"/>
            <w:vAlign w:val="center"/>
          </w:tcPr>
          <w:p w:rsidR="006659FE" w:rsidRPr="00940945" w:rsidRDefault="006659FE" w:rsidP="00940945">
            <w:pPr>
              <w:tabs>
                <w:tab w:val="left" w:pos="5670"/>
              </w:tabs>
              <w:spacing w:before="40" w:after="40"/>
              <w:jc w:val="right"/>
              <w:rPr>
                <w:rFonts w:ascii="Times New Roman" w:hAnsi="Times New Roman"/>
                <w:lang w:val="pl-PL"/>
              </w:rPr>
            </w:pPr>
            <w:r w:rsidRPr="00940945">
              <w:rPr>
                <w:rFonts w:ascii="Times New Roman" w:hAnsi="Times New Roman"/>
                <w:lang w:val="pl-PL"/>
              </w:rPr>
              <w:t>UKUPNO:</w:t>
            </w:r>
          </w:p>
        </w:tc>
        <w:tc>
          <w:tcPr>
            <w:tcW w:w="839" w:type="pct"/>
            <w:vAlign w:val="center"/>
          </w:tcPr>
          <w:p w:rsidR="006659FE" w:rsidRPr="00940945" w:rsidRDefault="00B6697D" w:rsidP="00940945">
            <w:pPr>
              <w:tabs>
                <w:tab w:val="left" w:pos="5670"/>
              </w:tabs>
              <w:spacing w:before="40" w:after="40"/>
              <w:jc w:val="right"/>
              <w:rPr>
                <w:rFonts w:ascii="Times New Roman" w:hAnsi="Times New Roman"/>
                <w:lang w:val="pl-PL"/>
              </w:rPr>
            </w:pPr>
            <w:r>
              <w:rPr>
                <w:rFonts w:ascii="Times New Roman" w:hAnsi="Times New Roman"/>
                <w:lang w:val="pl-PL"/>
              </w:rPr>
              <w:t>0,00</w:t>
            </w:r>
          </w:p>
        </w:tc>
        <w:tc>
          <w:tcPr>
            <w:tcW w:w="1108" w:type="pct"/>
            <w:vAlign w:val="center"/>
          </w:tcPr>
          <w:p w:rsidR="006659FE" w:rsidRPr="00940945" w:rsidRDefault="00B6697D" w:rsidP="00940945">
            <w:pPr>
              <w:tabs>
                <w:tab w:val="left" w:pos="5670"/>
              </w:tabs>
              <w:spacing w:before="40" w:after="40"/>
              <w:jc w:val="right"/>
              <w:rPr>
                <w:rFonts w:ascii="Times New Roman" w:hAnsi="Times New Roman"/>
                <w:lang w:val="pl-PL"/>
              </w:rPr>
            </w:pPr>
            <w:r>
              <w:rPr>
                <w:rFonts w:ascii="Times New Roman" w:hAnsi="Times New Roman"/>
                <w:lang w:val="pl-PL"/>
              </w:rPr>
              <w:t>0,00</w:t>
            </w:r>
          </w:p>
        </w:tc>
      </w:tr>
    </w:tbl>
    <w:p w:rsidR="00FE1C89" w:rsidRDefault="00FE1C89" w:rsidP="00FE1C89">
      <w:pPr>
        <w:tabs>
          <w:tab w:val="left" w:pos="5670"/>
        </w:tabs>
        <w:spacing w:after="0"/>
        <w:jc w:val="both"/>
        <w:rPr>
          <w:rFonts w:ascii="Times New Roman" w:hAnsi="Times New Roman"/>
          <w:sz w:val="24"/>
          <w:szCs w:val="24"/>
          <w:lang w:val="pl-PL"/>
        </w:rPr>
      </w:pPr>
    </w:p>
    <w:tbl>
      <w:tblPr>
        <w:tblStyle w:val="TableGrid"/>
        <w:tblW w:w="5000" w:type="pct"/>
        <w:tblInd w:w="25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7228"/>
        <w:gridCol w:w="2058"/>
      </w:tblGrid>
      <w:tr w:rsidR="00FE1C89" w:rsidRPr="00940945" w:rsidTr="006659FE">
        <w:tc>
          <w:tcPr>
            <w:tcW w:w="3892" w:type="pct"/>
          </w:tcPr>
          <w:p w:rsidR="00FE1C89" w:rsidRPr="00940945" w:rsidRDefault="00FE1C89" w:rsidP="00940945">
            <w:pPr>
              <w:tabs>
                <w:tab w:val="left" w:pos="5670"/>
              </w:tabs>
              <w:spacing w:before="40" w:after="40"/>
              <w:rPr>
                <w:rFonts w:ascii="Times New Roman" w:hAnsi="Times New Roman"/>
                <w:b/>
                <w:i/>
                <w:sz w:val="20"/>
                <w:szCs w:val="20"/>
                <w:lang w:val="pl-PL"/>
              </w:rPr>
            </w:pPr>
            <w:r w:rsidRPr="00940945">
              <w:rPr>
                <w:rFonts w:ascii="Times New Roman" w:hAnsi="Times New Roman"/>
                <w:b/>
                <w:i/>
                <w:sz w:val="20"/>
                <w:szCs w:val="20"/>
                <w:lang w:val="pl-PL"/>
              </w:rPr>
              <w:t>STEČAJNI VJEROVNICI</w:t>
            </w:r>
          </w:p>
        </w:tc>
        <w:tc>
          <w:tcPr>
            <w:tcW w:w="1108" w:type="pct"/>
          </w:tcPr>
          <w:p w:rsidR="00FE1C89" w:rsidRPr="00940945" w:rsidRDefault="00FE1C89" w:rsidP="00940945">
            <w:pPr>
              <w:tabs>
                <w:tab w:val="left" w:pos="5670"/>
              </w:tabs>
              <w:spacing w:before="40" w:after="40"/>
              <w:jc w:val="center"/>
              <w:rPr>
                <w:rFonts w:ascii="Times New Roman" w:hAnsi="Times New Roman"/>
                <w:b/>
                <w:i/>
                <w:sz w:val="20"/>
                <w:szCs w:val="20"/>
                <w:lang w:val="pl-PL"/>
              </w:rPr>
            </w:pPr>
            <w:r w:rsidRPr="00940945">
              <w:rPr>
                <w:rFonts w:ascii="Times New Roman" w:hAnsi="Times New Roman"/>
                <w:b/>
                <w:i/>
                <w:sz w:val="20"/>
                <w:szCs w:val="20"/>
                <w:lang w:val="pl-PL"/>
              </w:rPr>
              <w:t>OBVEZA</w:t>
            </w:r>
          </w:p>
        </w:tc>
      </w:tr>
      <w:tr w:rsidR="00FE1C89" w:rsidRPr="00940945" w:rsidTr="006659FE">
        <w:tc>
          <w:tcPr>
            <w:tcW w:w="3892" w:type="pct"/>
          </w:tcPr>
          <w:p w:rsidR="00FE1C89" w:rsidRPr="00940945" w:rsidRDefault="006659FE" w:rsidP="00940945">
            <w:pPr>
              <w:pStyle w:val="ListParagraph"/>
              <w:tabs>
                <w:tab w:val="left" w:pos="5670"/>
              </w:tabs>
              <w:spacing w:before="40" w:after="40"/>
              <w:ind w:left="34"/>
              <w:contextualSpacing w:val="0"/>
              <w:rPr>
                <w:rFonts w:ascii="Times New Roman" w:hAnsi="Times New Roman"/>
                <w:lang w:val="pl-PL"/>
              </w:rPr>
            </w:pPr>
            <w:r w:rsidRPr="00940945">
              <w:rPr>
                <w:rFonts w:ascii="Times New Roman" w:hAnsi="Times New Roman"/>
                <w:lang w:val="pl-PL"/>
              </w:rPr>
              <w:t>I Višeg isplatnog reda</w:t>
            </w:r>
            <w:r w:rsidR="00B6697D">
              <w:rPr>
                <w:rFonts w:ascii="Times New Roman" w:hAnsi="Times New Roman"/>
                <w:lang w:val="pl-PL"/>
              </w:rPr>
              <w:t xml:space="preserve"> - zaposlenici</w:t>
            </w:r>
          </w:p>
        </w:tc>
        <w:tc>
          <w:tcPr>
            <w:tcW w:w="1108" w:type="pct"/>
          </w:tcPr>
          <w:p w:rsidR="00FE1C89" w:rsidRPr="00B22519" w:rsidRDefault="00B6697D" w:rsidP="00B6697D">
            <w:pPr>
              <w:tabs>
                <w:tab w:val="left" w:pos="5670"/>
              </w:tabs>
              <w:spacing w:before="40" w:after="40"/>
              <w:jc w:val="right"/>
              <w:rPr>
                <w:rFonts w:ascii="Times New Roman" w:hAnsi="Times New Roman"/>
                <w:lang w:val="pl-PL"/>
              </w:rPr>
            </w:pPr>
            <w:r w:rsidRPr="00B22519">
              <w:rPr>
                <w:rFonts w:ascii="Times New Roman" w:hAnsi="Times New Roman"/>
              </w:rPr>
              <w:t>32.356,47</w:t>
            </w:r>
          </w:p>
        </w:tc>
      </w:tr>
      <w:tr w:rsidR="00FE1C89" w:rsidRPr="00940945" w:rsidTr="006659FE">
        <w:tc>
          <w:tcPr>
            <w:tcW w:w="3892" w:type="pct"/>
          </w:tcPr>
          <w:p w:rsidR="00FE1C89" w:rsidRPr="00940945" w:rsidRDefault="006659FE" w:rsidP="00940945">
            <w:pPr>
              <w:tabs>
                <w:tab w:val="left" w:pos="5670"/>
              </w:tabs>
              <w:spacing w:before="40" w:after="40"/>
              <w:jc w:val="both"/>
              <w:rPr>
                <w:rFonts w:ascii="Times New Roman" w:hAnsi="Times New Roman"/>
                <w:lang w:val="pl-PL"/>
              </w:rPr>
            </w:pPr>
            <w:r w:rsidRPr="00940945">
              <w:rPr>
                <w:rFonts w:ascii="Times New Roman" w:hAnsi="Times New Roman"/>
                <w:lang w:val="pl-PL"/>
              </w:rPr>
              <w:t>II Višeg isplatnog reda</w:t>
            </w:r>
          </w:p>
        </w:tc>
        <w:tc>
          <w:tcPr>
            <w:tcW w:w="1108" w:type="pct"/>
          </w:tcPr>
          <w:p w:rsidR="00FE1C89" w:rsidRPr="00940945" w:rsidRDefault="00FE1C89" w:rsidP="00940945">
            <w:pPr>
              <w:tabs>
                <w:tab w:val="left" w:pos="5670"/>
              </w:tabs>
              <w:spacing w:before="40" w:after="40"/>
              <w:jc w:val="both"/>
              <w:rPr>
                <w:rFonts w:ascii="Times New Roman" w:hAnsi="Times New Roman"/>
                <w:lang w:val="pl-PL"/>
              </w:rPr>
            </w:pPr>
          </w:p>
        </w:tc>
      </w:tr>
      <w:tr w:rsidR="00B6697D" w:rsidRPr="00B22519" w:rsidTr="006659FE">
        <w:tc>
          <w:tcPr>
            <w:tcW w:w="3892" w:type="pct"/>
          </w:tcPr>
          <w:p w:rsidR="00B6697D" w:rsidRPr="00B22519" w:rsidRDefault="00B6697D" w:rsidP="00940945">
            <w:pPr>
              <w:tabs>
                <w:tab w:val="left" w:pos="5670"/>
              </w:tabs>
              <w:spacing w:before="40" w:after="40"/>
              <w:jc w:val="both"/>
              <w:rPr>
                <w:rFonts w:ascii="Times New Roman" w:hAnsi="Times New Roman"/>
                <w:lang w:val="pl-PL"/>
              </w:rPr>
            </w:pPr>
            <w:r w:rsidRPr="00B22519">
              <w:rPr>
                <w:rFonts w:ascii="Times New Roman" w:hAnsi="Times New Roman"/>
                <w:lang w:val="pl-PL"/>
              </w:rPr>
              <w:t>- dobavljači</w:t>
            </w:r>
          </w:p>
        </w:tc>
        <w:tc>
          <w:tcPr>
            <w:tcW w:w="1108" w:type="pct"/>
          </w:tcPr>
          <w:p w:rsidR="00B6697D" w:rsidRPr="00B22519" w:rsidRDefault="00B6697D" w:rsidP="00B6697D">
            <w:pPr>
              <w:tabs>
                <w:tab w:val="left" w:pos="5670"/>
              </w:tabs>
              <w:spacing w:before="40" w:after="40"/>
              <w:jc w:val="right"/>
              <w:rPr>
                <w:rFonts w:ascii="Times New Roman" w:hAnsi="Times New Roman"/>
                <w:lang w:val="pl-PL"/>
              </w:rPr>
            </w:pPr>
            <w:r w:rsidRPr="00B22519">
              <w:rPr>
                <w:rFonts w:ascii="Times New Roman" w:hAnsi="Times New Roman"/>
              </w:rPr>
              <w:t>710.704,97</w:t>
            </w:r>
          </w:p>
        </w:tc>
      </w:tr>
      <w:tr w:rsidR="00B6697D" w:rsidRPr="00B22519" w:rsidTr="006659FE">
        <w:tc>
          <w:tcPr>
            <w:tcW w:w="3892" w:type="pct"/>
          </w:tcPr>
          <w:p w:rsidR="00B6697D" w:rsidRPr="00B22519" w:rsidRDefault="00B6697D" w:rsidP="00B6697D">
            <w:pPr>
              <w:tabs>
                <w:tab w:val="left" w:pos="5670"/>
              </w:tabs>
              <w:spacing w:before="40" w:after="40"/>
              <w:jc w:val="both"/>
              <w:rPr>
                <w:rFonts w:ascii="Times New Roman" w:hAnsi="Times New Roman"/>
                <w:lang w:val="pl-PL"/>
              </w:rPr>
            </w:pPr>
            <w:r w:rsidRPr="00B22519">
              <w:rPr>
                <w:rFonts w:ascii="Times New Roman" w:hAnsi="Times New Roman"/>
              </w:rPr>
              <w:t>Obveze po osnovu poreza, doprinosa i javnih davanja</w:t>
            </w:r>
          </w:p>
        </w:tc>
        <w:tc>
          <w:tcPr>
            <w:tcW w:w="1108" w:type="pct"/>
          </w:tcPr>
          <w:p w:rsidR="00B6697D" w:rsidRPr="00B22519" w:rsidRDefault="00B6697D" w:rsidP="00B6697D">
            <w:pPr>
              <w:tabs>
                <w:tab w:val="left" w:pos="5670"/>
              </w:tabs>
              <w:spacing w:before="40" w:after="40"/>
              <w:jc w:val="right"/>
              <w:rPr>
                <w:rFonts w:ascii="Times New Roman" w:hAnsi="Times New Roman"/>
                <w:lang w:val="pl-PL"/>
              </w:rPr>
            </w:pPr>
            <w:r w:rsidRPr="00B22519">
              <w:rPr>
                <w:rFonts w:ascii="Times New Roman" w:hAnsi="Times New Roman"/>
                <w:lang w:val="pl-PL"/>
              </w:rPr>
              <w:t>716.611,34</w:t>
            </w:r>
          </w:p>
        </w:tc>
      </w:tr>
      <w:tr w:rsidR="00B6697D" w:rsidRPr="00B22519" w:rsidTr="006659FE">
        <w:tc>
          <w:tcPr>
            <w:tcW w:w="3892" w:type="pct"/>
          </w:tcPr>
          <w:p w:rsidR="00B6697D" w:rsidRPr="00B22519" w:rsidRDefault="00B6697D" w:rsidP="00940945">
            <w:pPr>
              <w:tabs>
                <w:tab w:val="left" w:pos="5670"/>
              </w:tabs>
              <w:spacing w:before="40" w:after="40"/>
              <w:jc w:val="both"/>
              <w:rPr>
                <w:rFonts w:ascii="Times New Roman" w:hAnsi="Times New Roman"/>
                <w:lang w:val="pl-PL"/>
              </w:rPr>
            </w:pPr>
            <w:r w:rsidRPr="00B22519">
              <w:rPr>
                <w:rFonts w:ascii="Times New Roman" w:hAnsi="Times New Roman"/>
              </w:rPr>
              <w:t>Obveze za primljene kredite i pozajmice</w:t>
            </w:r>
          </w:p>
        </w:tc>
        <w:tc>
          <w:tcPr>
            <w:tcW w:w="1108" w:type="pct"/>
          </w:tcPr>
          <w:p w:rsidR="00B6697D" w:rsidRPr="00B22519" w:rsidRDefault="00B22519" w:rsidP="00B6697D">
            <w:pPr>
              <w:tabs>
                <w:tab w:val="left" w:pos="5670"/>
              </w:tabs>
              <w:spacing w:before="40" w:after="40"/>
              <w:jc w:val="right"/>
              <w:rPr>
                <w:rFonts w:ascii="Times New Roman" w:hAnsi="Times New Roman"/>
                <w:lang w:val="pl-PL"/>
              </w:rPr>
            </w:pPr>
            <w:r w:rsidRPr="00B22519">
              <w:rPr>
                <w:rFonts w:ascii="Times New Roman" w:hAnsi="Times New Roman"/>
                <w:lang w:val="pl-PL"/>
              </w:rPr>
              <w:t>414.088,29</w:t>
            </w:r>
          </w:p>
        </w:tc>
      </w:tr>
      <w:tr w:rsidR="00FE1C89" w:rsidRPr="00940945" w:rsidTr="006659FE">
        <w:tc>
          <w:tcPr>
            <w:tcW w:w="3892" w:type="pct"/>
          </w:tcPr>
          <w:p w:rsidR="00FE1C89" w:rsidRPr="00940945" w:rsidRDefault="006659FE" w:rsidP="00940945">
            <w:pPr>
              <w:tabs>
                <w:tab w:val="left" w:pos="5670"/>
              </w:tabs>
              <w:spacing w:before="40" w:after="40"/>
              <w:jc w:val="both"/>
              <w:rPr>
                <w:rFonts w:ascii="Times New Roman" w:hAnsi="Times New Roman"/>
                <w:lang w:val="pl-PL"/>
              </w:rPr>
            </w:pPr>
            <w:r w:rsidRPr="00940945">
              <w:rPr>
                <w:rFonts w:ascii="Times New Roman" w:hAnsi="Times New Roman"/>
                <w:lang w:val="pl-PL"/>
              </w:rPr>
              <w:t>II Nižeg isplatnog reda</w:t>
            </w:r>
          </w:p>
        </w:tc>
        <w:tc>
          <w:tcPr>
            <w:tcW w:w="1108" w:type="pct"/>
          </w:tcPr>
          <w:p w:rsidR="00FE1C89" w:rsidRPr="00940945" w:rsidRDefault="00B6697D" w:rsidP="00B6697D">
            <w:pPr>
              <w:tabs>
                <w:tab w:val="left" w:pos="5670"/>
              </w:tabs>
              <w:spacing w:before="40" w:after="40"/>
              <w:jc w:val="right"/>
              <w:rPr>
                <w:rFonts w:ascii="Times New Roman" w:hAnsi="Times New Roman"/>
                <w:lang w:val="pl-PL"/>
              </w:rPr>
            </w:pPr>
            <w:r>
              <w:rPr>
                <w:rFonts w:ascii="Times New Roman" w:hAnsi="Times New Roman"/>
                <w:lang w:val="pl-PL"/>
              </w:rPr>
              <w:t>0,00</w:t>
            </w:r>
          </w:p>
        </w:tc>
      </w:tr>
      <w:tr w:rsidR="006659FE" w:rsidRPr="00940945" w:rsidTr="006659FE">
        <w:tc>
          <w:tcPr>
            <w:tcW w:w="3892" w:type="pct"/>
          </w:tcPr>
          <w:p w:rsidR="006659FE" w:rsidRPr="00940945" w:rsidRDefault="006659FE" w:rsidP="00940945">
            <w:pPr>
              <w:tabs>
                <w:tab w:val="left" w:pos="5670"/>
              </w:tabs>
              <w:spacing w:before="40" w:after="40"/>
              <w:jc w:val="right"/>
              <w:rPr>
                <w:rFonts w:ascii="Times New Roman" w:hAnsi="Times New Roman"/>
                <w:lang w:val="pl-PL"/>
              </w:rPr>
            </w:pPr>
            <w:r w:rsidRPr="00940945">
              <w:rPr>
                <w:rFonts w:ascii="Times New Roman" w:hAnsi="Times New Roman"/>
                <w:lang w:val="pl-PL"/>
              </w:rPr>
              <w:t>UKUPNO:</w:t>
            </w:r>
          </w:p>
        </w:tc>
        <w:tc>
          <w:tcPr>
            <w:tcW w:w="1108" w:type="pct"/>
          </w:tcPr>
          <w:p w:rsidR="006659FE" w:rsidRPr="00940945" w:rsidRDefault="00B22519" w:rsidP="00B22519">
            <w:pPr>
              <w:tabs>
                <w:tab w:val="left" w:pos="5670"/>
              </w:tabs>
              <w:spacing w:before="40" w:after="40"/>
              <w:jc w:val="right"/>
              <w:rPr>
                <w:rFonts w:ascii="Times New Roman" w:hAnsi="Times New Roman"/>
                <w:lang w:val="pl-PL"/>
              </w:rPr>
            </w:pPr>
            <w:r>
              <w:rPr>
                <w:rFonts w:ascii="Times New Roman" w:hAnsi="Times New Roman"/>
                <w:lang w:val="pl-PL"/>
              </w:rPr>
              <w:t>1.873.761,07</w:t>
            </w:r>
          </w:p>
        </w:tc>
      </w:tr>
    </w:tbl>
    <w:p w:rsidR="00FE1C89" w:rsidRDefault="00B6697D" w:rsidP="008C0439">
      <w:pPr>
        <w:tabs>
          <w:tab w:val="left" w:pos="5670"/>
        </w:tabs>
        <w:spacing w:after="0"/>
        <w:ind w:left="284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lastRenderedPageBreak/>
        <w:t>Dužnikove obveze su specificirane temeljem knjigovodstvenih podataka stečajnog dužnika prije otvaranja stečajnog postupka.</w:t>
      </w:r>
    </w:p>
    <w:p w:rsidR="00B6697D" w:rsidRDefault="00B6697D" w:rsidP="008C0439">
      <w:pPr>
        <w:tabs>
          <w:tab w:val="left" w:pos="5670"/>
        </w:tabs>
        <w:spacing w:after="0"/>
        <w:ind w:left="284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Stvarne obveze će se utvrditi na osnovu prijavljenih tražbina u slučaju da se stvore uvijeti za poziv za prijavljivanje tražbina.</w:t>
      </w:r>
    </w:p>
    <w:p w:rsidR="00B6697D" w:rsidRDefault="00B6697D" w:rsidP="008C0439">
      <w:pPr>
        <w:tabs>
          <w:tab w:val="left" w:pos="5670"/>
        </w:tabs>
        <w:spacing w:after="0"/>
        <w:ind w:left="284"/>
        <w:jc w:val="both"/>
        <w:rPr>
          <w:rFonts w:ascii="Times New Roman" w:hAnsi="Times New Roman"/>
          <w:sz w:val="24"/>
          <w:szCs w:val="24"/>
          <w:lang w:val="pl-PL"/>
        </w:rPr>
      </w:pPr>
    </w:p>
    <w:tbl>
      <w:tblPr>
        <w:tblStyle w:val="TableGrid"/>
        <w:tblW w:w="9356" w:type="dxa"/>
        <w:tblInd w:w="25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6804"/>
        <w:gridCol w:w="2552"/>
      </w:tblGrid>
      <w:tr w:rsidR="006659FE" w:rsidRPr="00940945" w:rsidTr="00B22519">
        <w:trPr>
          <w:trHeight w:val="340"/>
        </w:trPr>
        <w:tc>
          <w:tcPr>
            <w:tcW w:w="6804" w:type="dxa"/>
            <w:vAlign w:val="center"/>
          </w:tcPr>
          <w:p w:rsidR="006659FE" w:rsidRPr="00940945" w:rsidRDefault="006659FE" w:rsidP="00940945">
            <w:pPr>
              <w:spacing w:before="40" w:after="40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940945">
              <w:rPr>
                <w:rFonts w:ascii="Times New Roman" w:hAnsi="Times New Roman"/>
                <w:b/>
                <w:i/>
                <w:sz w:val="20"/>
                <w:szCs w:val="20"/>
              </w:rPr>
              <w:t>VJEROVNICI STEČAJNE MASE</w:t>
            </w:r>
          </w:p>
        </w:tc>
        <w:tc>
          <w:tcPr>
            <w:tcW w:w="2552" w:type="dxa"/>
            <w:vAlign w:val="center"/>
          </w:tcPr>
          <w:p w:rsidR="006659FE" w:rsidRPr="00940945" w:rsidRDefault="006659FE" w:rsidP="00940945">
            <w:pPr>
              <w:spacing w:before="40" w:after="40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940945">
              <w:rPr>
                <w:rFonts w:ascii="Times New Roman" w:hAnsi="Times New Roman"/>
                <w:b/>
                <w:i/>
                <w:sz w:val="20"/>
                <w:szCs w:val="20"/>
              </w:rPr>
              <w:t>PROCJENA OBVEZE</w:t>
            </w:r>
            <w:r w:rsidR="00B22519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 (kn)</w:t>
            </w:r>
          </w:p>
        </w:tc>
      </w:tr>
      <w:tr w:rsidR="00B22519" w:rsidRPr="00940945" w:rsidTr="00B22519">
        <w:tc>
          <w:tcPr>
            <w:tcW w:w="6804" w:type="dxa"/>
          </w:tcPr>
          <w:p w:rsidR="00B22519" w:rsidRPr="00380846" w:rsidRDefault="00B22519" w:rsidP="00940945">
            <w:pPr>
              <w:spacing w:before="40" w:after="40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380846">
              <w:rPr>
                <w:rFonts w:ascii="Times New Roman" w:hAnsi="Times New Roman"/>
                <w:sz w:val="24"/>
                <w:szCs w:val="24"/>
                <w:lang w:val="pl-PL"/>
              </w:rPr>
              <w:t>Troškovi parničn</w:t>
            </w:r>
            <w:r>
              <w:rPr>
                <w:rFonts w:ascii="Times New Roman" w:hAnsi="Times New Roman"/>
                <w:sz w:val="24"/>
                <w:szCs w:val="24"/>
                <w:lang w:val="pl-PL"/>
              </w:rPr>
              <w:t xml:space="preserve">og </w:t>
            </w:r>
            <w:r w:rsidRPr="00380846">
              <w:rPr>
                <w:rFonts w:ascii="Times New Roman" w:hAnsi="Times New Roman"/>
                <w:sz w:val="24"/>
                <w:szCs w:val="24"/>
                <w:lang w:val="pl-PL"/>
              </w:rPr>
              <w:t>postupaka</w:t>
            </w:r>
            <w:r>
              <w:rPr>
                <w:rFonts w:ascii="Times New Roman" w:hAnsi="Times New Roman"/>
                <w:sz w:val="24"/>
                <w:szCs w:val="24"/>
                <w:lang w:val="pl-PL"/>
              </w:rPr>
              <w:t xml:space="preserve"> i odvjetničke usluge</w:t>
            </w:r>
          </w:p>
        </w:tc>
        <w:tc>
          <w:tcPr>
            <w:tcW w:w="2552" w:type="dxa"/>
          </w:tcPr>
          <w:p w:rsidR="00B22519" w:rsidRPr="00380846" w:rsidRDefault="00B22519" w:rsidP="00B22519">
            <w:pPr>
              <w:spacing w:before="40" w:after="40"/>
              <w:jc w:val="right"/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205.</w:t>
            </w:r>
            <w:r w:rsidRPr="00380846">
              <w:rPr>
                <w:rFonts w:ascii="Times New Roman" w:hAnsi="Times New Roman"/>
                <w:sz w:val="24"/>
                <w:szCs w:val="24"/>
                <w:lang w:val="pl-PL"/>
              </w:rPr>
              <w:t>000,00</w:t>
            </w:r>
          </w:p>
        </w:tc>
      </w:tr>
      <w:tr w:rsidR="00B22519" w:rsidRPr="00940945" w:rsidTr="00B22519">
        <w:tc>
          <w:tcPr>
            <w:tcW w:w="6804" w:type="dxa"/>
          </w:tcPr>
          <w:p w:rsidR="00B22519" w:rsidRPr="00940945" w:rsidRDefault="00B22519" w:rsidP="00940945">
            <w:pPr>
              <w:spacing w:before="40" w:after="40"/>
              <w:rPr>
                <w:rFonts w:ascii="Times New Roman" w:hAnsi="Times New Roman"/>
              </w:rPr>
            </w:pPr>
            <w:r w:rsidRPr="00380846">
              <w:rPr>
                <w:rFonts w:ascii="Times New Roman" w:hAnsi="Times New Roman"/>
                <w:sz w:val="24"/>
                <w:szCs w:val="24"/>
                <w:lang w:val="pl-PL"/>
              </w:rPr>
              <w:t>Troškovi pohrane poslovne dokumentacije</w:t>
            </w:r>
          </w:p>
        </w:tc>
        <w:tc>
          <w:tcPr>
            <w:tcW w:w="2552" w:type="dxa"/>
          </w:tcPr>
          <w:p w:rsidR="00B22519" w:rsidRPr="00940945" w:rsidRDefault="00B22519" w:rsidP="00B22519">
            <w:pPr>
              <w:spacing w:before="40" w:after="40"/>
              <w:jc w:val="right"/>
              <w:rPr>
                <w:rFonts w:ascii="Times New Roman" w:hAnsi="Times New Roman"/>
              </w:rPr>
            </w:pPr>
            <w:r w:rsidRPr="00380846">
              <w:rPr>
                <w:rFonts w:ascii="Times New Roman" w:hAnsi="Times New Roman"/>
                <w:sz w:val="24"/>
                <w:szCs w:val="24"/>
                <w:lang w:val="pl-PL"/>
              </w:rPr>
              <w:t>38.750,00</w:t>
            </w:r>
          </w:p>
        </w:tc>
      </w:tr>
      <w:tr w:rsidR="00B22519" w:rsidRPr="00940945" w:rsidTr="00B22519">
        <w:tc>
          <w:tcPr>
            <w:tcW w:w="6804" w:type="dxa"/>
          </w:tcPr>
          <w:p w:rsidR="00B22519" w:rsidRPr="00940945" w:rsidRDefault="00B22519" w:rsidP="00940945">
            <w:pPr>
              <w:spacing w:before="40" w:after="40"/>
              <w:rPr>
                <w:rFonts w:ascii="Times New Roman" w:hAnsi="Times New Roman"/>
              </w:rPr>
            </w:pPr>
            <w:r w:rsidRPr="00380846">
              <w:rPr>
                <w:rFonts w:ascii="Times New Roman" w:hAnsi="Times New Roman"/>
                <w:sz w:val="24"/>
                <w:szCs w:val="24"/>
                <w:lang w:val="pl-PL"/>
              </w:rPr>
              <w:t>Troškovi vođenja knjigovodstva</w:t>
            </w:r>
          </w:p>
        </w:tc>
        <w:tc>
          <w:tcPr>
            <w:tcW w:w="2552" w:type="dxa"/>
          </w:tcPr>
          <w:p w:rsidR="00B22519" w:rsidRPr="00940945" w:rsidRDefault="00B22519" w:rsidP="00B22519">
            <w:pPr>
              <w:spacing w:before="40" w:after="40"/>
              <w:jc w:val="right"/>
              <w:rPr>
                <w:rFonts w:ascii="Times New Roman" w:hAnsi="Times New Roman"/>
              </w:rPr>
            </w:pPr>
            <w:r w:rsidRPr="00380846">
              <w:rPr>
                <w:rFonts w:ascii="Times New Roman" w:hAnsi="Times New Roman"/>
                <w:sz w:val="24"/>
                <w:szCs w:val="24"/>
                <w:lang w:val="pl-PL"/>
              </w:rPr>
              <w:t>33.750,00</w:t>
            </w:r>
          </w:p>
        </w:tc>
      </w:tr>
      <w:tr w:rsidR="006659FE" w:rsidRPr="00940945" w:rsidTr="00B22519">
        <w:tc>
          <w:tcPr>
            <w:tcW w:w="6804" w:type="dxa"/>
          </w:tcPr>
          <w:p w:rsidR="006659FE" w:rsidRPr="00940945" w:rsidRDefault="00B22519" w:rsidP="00940945">
            <w:pPr>
              <w:spacing w:before="40" w:after="40"/>
              <w:rPr>
                <w:rFonts w:ascii="Times New Roman" w:hAnsi="Times New Roman"/>
              </w:rPr>
            </w:pPr>
            <w:r w:rsidRPr="00380846">
              <w:rPr>
                <w:rFonts w:ascii="Times New Roman" w:hAnsi="Times New Roman"/>
                <w:sz w:val="24"/>
                <w:szCs w:val="24"/>
                <w:lang w:val="pl-PL"/>
              </w:rPr>
              <w:t>Materijalni troškovi stečajnog postupka</w:t>
            </w:r>
          </w:p>
        </w:tc>
        <w:tc>
          <w:tcPr>
            <w:tcW w:w="2552" w:type="dxa"/>
          </w:tcPr>
          <w:p w:rsidR="006659FE" w:rsidRPr="00940945" w:rsidRDefault="00B22519" w:rsidP="00B22519">
            <w:pPr>
              <w:spacing w:before="40" w:after="4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5.000,00</w:t>
            </w:r>
          </w:p>
        </w:tc>
      </w:tr>
      <w:tr w:rsidR="00B22519" w:rsidRPr="00940945" w:rsidTr="00B22519">
        <w:tc>
          <w:tcPr>
            <w:tcW w:w="6804" w:type="dxa"/>
          </w:tcPr>
          <w:p w:rsidR="00B22519" w:rsidRPr="00940945" w:rsidRDefault="00B22519" w:rsidP="00940945">
            <w:pPr>
              <w:spacing w:before="40" w:after="40"/>
              <w:rPr>
                <w:rFonts w:ascii="Times New Roman" w:hAnsi="Times New Roman"/>
              </w:rPr>
            </w:pPr>
            <w:r w:rsidRPr="00380846">
              <w:rPr>
                <w:rFonts w:ascii="Times New Roman" w:hAnsi="Times New Roman"/>
                <w:sz w:val="24"/>
                <w:szCs w:val="24"/>
                <w:lang w:val="pl-PL"/>
              </w:rPr>
              <w:t>Nagrada stečajnom upravitelju</w:t>
            </w:r>
          </w:p>
        </w:tc>
        <w:tc>
          <w:tcPr>
            <w:tcW w:w="2552" w:type="dxa"/>
          </w:tcPr>
          <w:p w:rsidR="00B22519" w:rsidRPr="00940945" w:rsidRDefault="00B22519" w:rsidP="00B22519">
            <w:pPr>
              <w:spacing w:before="40" w:after="40"/>
              <w:jc w:val="right"/>
              <w:rPr>
                <w:rFonts w:ascii="Times New Roman" w:hAnsi="Times New Roman"/>
              </w:rPr>
            </w:pPr>
            <w:r w:rsidRPr="00380846">
              <w:rPr>
                <w:rFonts w:ascii="Times New Roman" w:hAnsi="Times New Roman"/>
                <w:sz w:val="24"/>
                <w:szCs w:val="24"/>
                <w:lang w:val="pl-PL"/>
              </w:rPr>
              <w:t>17</w:t>
            </w:r>
            <w:r>
              <w:rPr>
                <w:rFonts w:ascii="Times New Roman" w:hAnsi="Times New Roman"/>
                <w:sz w:val="24"/>
                <w:szCs w:val="24"/>
                <w:lang w:val="pl-PL"/>
              </w:rPr>
              <w:t>3</w:t>
            </w:r>
            <w:r w:rsidRPr="00380846">
              <w:rPr>
                <w:rFonts w:ascii="Times New Roman" w:hAnsi="Times New Roman"/>
                <w:sz w:val="24"/>
                <w:szCs w:val="24"/>
                <w:lang w:val="pl-PL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pl-PL"/>
              </w:rPr>
              <w:t>745</w:t>
            </w:r>
            <w:r w:rsidRPr="00380846">
              <w:rPr>
                <w:rFonts w:ascii="Times New Roman" w:hAnsi="Times New Roman"/>
                <w:sz w:val="24"/>
                <w:szCs w:val="24"/>
                <w:lang w:val="pl-PL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val="pl-PL"/>
              </w:rPr>
              <w:t>80</w:t>
            </w:r>
          </w:p>
        </w:tc>
      </w:tr>
      <w:tr w:rsidR="006659FE" w:rsidRPr="00940945" w:rsidTr="00B22519">
        <w:tc>
          <w:tcPr>
            <w:tcW w:w="6804" w:type="dxa"/>
          </w:tcPr>
          <w:p w:rsidR="006659FE" w:rsidRPr="00940945" w:rsidRDefault="00940945" w:rsidP="00940945">
            <w:pPr>
              <w:spacing w:before="40" w:after="40"/>
              <w:jc w:val="right"/>
              <w:rPr>
                <w:rFonts w:ascii="Times New Roman" w:hAnsi="Times New Roman"/>
              </w:rPr>
            </w:pPr>
            <w:r w:rsidRPr="00940945">
              <w:rPr>
                <w:rFonts w:ascii="Times New Roman" w:hAnsi="Times New Roman"/>
                <w:lang w:val="pl-PL"/>
              </w:rPr>
              <w:t>UKUPNO:</w:t>
            </w:r>
          </w:p>
        </w:tc>
        <w:tc>
          <w:tcPr>
            <w:tcW w:w="2552" w:type="dxa"/>
          </w:tcPr>
          <w:p w:rsidR="006659FE" w:rsidRPr="00940945" w:rsidRDefault="00B22519" w:rsidP="00B22519">
            <w:pPr>
              <w:spacing w:before="40" w:after="4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456.245,80</w:t>
            </w:r>
          </w:p>
        </w:tc>
      </w:tr>
    </w:tbl>
    <w:p w:rsidR="008C0439" w:rsidRPr="00633557" w:rsidRDefault="008C0439" w:rsidP="006659FE">
      <w:pPr>
        <w:ind w:left="142"/>
        <w:rPr>
          <w:rFonts w:ascii="Times New Roman" w:hAnsi="Times New Roman"/>
          <w:sz w:val="24"/>
          <w:szCs w:val="24"/>
        </w:rPr>
      </w:pPr>
    </w:p>
    <w:p w:rsidR="008C0439" w:rsidRDefault="008C0439" w:rsidP="006659FE">
      <w:pPr>
        <w:tabs>
          <w:tab w:val="left" w:pos="5670"/>
        </w:tabs>
        <w:spacing w:before="120" w:after="120"/>
        <w:ind w:left="142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Mogućnost prijeboja:</w:t>
      </w:r>
      <w:r w:rsidR="00B22519">
        <w:rPr>
          <w:rFonts w:ascii="Times New Roman" w:hAnsi="Times New Roman"/>
          <w:b/>
          <w:sz w:val="24"/>
          <w:szCs w:val="24"/>
        </w:rPr>
        <w:t xml:space="preserve"> </w:t>
      </w:r>
      <w:r w:rsidR="00B22519" w:rsidRPr="00B22519">
        <w:rPr>
          <w:rFonts w:ascii="Times New Roman" w:hAnsi="Times New Roman"/>
          <w:sz w:val="24"/>
          <w:szCs w:val="24"/>
        </w:rPr>
        <w:t>ne postoje pretpostavke za prijeboj potraživanja</w:t>
      </w:r>
    </w:p>
    <w:p w:rsidR="008C0439" w:rsidRDefault="008C0439" w:rsidP="006659FE">
      <w:pPr>
        <w:tabs>
          <w:tab w:val="left" w:pos="5670"/>
        </w:tabs>
        <w:spacing w:before="120" w:after="120"/>
        <w:ind w:left="142"/>
        <w:rPr>
          <w:rFonts w:ascii="Times New Roman" w:hAnsi="Times New Roman"/>
          <w:b/>
          <w:sz w:val="24"/>
          <w:szCs w:val="24"/>
        </w:rPr>
      </w:pPr>
    </w:p>
    <w:p w:rsidR="008C0439" w:rsidRPr="00633557" w:rsidRDefault="008C0439" w:rsidP="008C0439">
      <w:pPr>
        <w:tabs>
          <w:tab w:val="left" w:pos="5670"/>
        </w:tabs>
        <w:spacing w:before="120" w:after="120"/>
        <w:rPr>
          <w:rFonts w:ascii="Times New Roman" w:hAnsi="Times New Roman"/>
          <w:b/>
          <w:sz w:val="24"/>
          <w:szCs w:val="24"/>
        </w:rPr>
      </w:pPr>
      <w:r w:rsidRPr="00633557">
        <w:rPr>
          <w:rFonts w:ascii="Times New Roman" w:hAnsi="Times New Roman"/>
          <w:b/>
          <w:sz w:val="24"/>
          <w:szCs w:val="24"/>
        </w:rPr>
        <w:t xml:space="preserve">C/ </w:t>
      </w:r>
      <w:r w:rsidR="00940945">
        <w:rPr>
          <w:rFonts w:ascii="Times New Roman" w:hAnsi="Times New Roman"/>
          <w:b/>
          <w:sz w:val="24"/>
          <w:szCs w:val="24"/>
        </w:rPr>
        <w:t>Mogućnost namirenja stečajnih vjerovnika</w:t>
      </w:r>
    </w:p>
    <w:p w:rsidR="00377609" w:rsidRDefault="00377609" w:rsidP="00377609">
      <w:pPr>
        <w:pStyle w:val="ListParagraph"/>
        <w:spacing w:after="120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Vjerovnici stečajne mase nisu utvrđeni. </w:t>
      </w:r>
    </w:p>
    <w:p w:rsidR="00377609" w:rsidRDefault="00377609" w:rsidP="00377609">
      <w:pPr>
        <w:pStyle w:val="ListParagraph"/>
        <w:spacing w:after="120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Postupak utvrđivanja vjerovnika stečajne mase provesti će se po okončanju parnice za naplatu potraživanja i unovčenja potraživanja kao predmeta stečajne mase.</w:t>
      </w:r>
    </w:p>
    <w:p w:rsidR="00377609" w:rsidRPr="00925657" w:rsidRDefault="00377609" w:rsidP="00377609">
      <w:pPr>
        <w:pStyle w:val="ListParagraph"/>
        <w:spacing w:after="120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Vjerovnici stečajne mase namirit će se u djelomičnom iznosu ovisno o ishodu parničnog postupka koji se vodi sa svrhom unovčenja potraživanja stečajnog dužnika. </w:t>
      </w:r>
    </w:p>
    <w:p w:rsidR="008C0439" w:rsidRPr="003967A9" w:rsidRDefault="008C0439" w:rsidP="00DA06F6">
      <w:pPr>
        <w:jc w:val="both"/>
        <w:rPr>
          <w:rFonts w:ascii="Times New Roman" w:hAnsi="Times New Roman"/>
          <w:sz w:val="24"/>
          <w:szCs w:val="24"/>
          <w:lang w:val="pl-PL"/>
        </w:rPr>
      </w:pPr>
    </w:p>
    <w:p w:rsidR="00DA06F6" w:rsidRDefault="00DA06F6" w:rsidP="00DA06F6">
      <w:pPr>
        <w:jc w:val="both"/>
        <w:rPr>
          <w:rFonts w:ascii="Times New Roman" w:hAnsi="Times New Roman"/>
          <w:b/>
          <w:i/>
          <w:sz w:val="24"/>
          <w:szCs w:val="24"/>
          <w:lang w:val="pl-PL"/>
        </w:rPr>
      </w:pPr>
      <w:r>
        <w:rPr>
          <w:rFonts w:ascii="Times New Roman" w:hAnsi="Times New Roman"/>
          <w:b/>
          <w:i/>
          <w:sz w:val="24"/>
          <w:szCs w:val="24"/>
          <w:lang w:val="pl-PL"/>
        </w:rPr>
        <w:t>II-2 Pregled unovčenih predmeta stečajne mase</w:t>
      </w:r>
    </w:p>
    <w:p w:rsidR="00377609" w:rsidRDefault="00377609" w:rsidP="00377609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U izvještajnom razdoblju nije bilo unovčenja predmeta stečajne mase. Unovčenje nije izvršeno iz razloga što parnični postupak prisilne naplate još traje.</w:t>
      </w:r>
    </w:p>
    <w:p w:rsidR="003967A9" w:rsidRPr="003967A9" w:rsidRDefault="003967A9" w:rsidP="00DA06F6">
      <w:pPr>
        <w:jc w:val="both"/>
        <w:rPr>
          <w:rFonts w:ascii="Times New Roman" w:hAnsi="Times New Roman"/>
          <w:sz w:val="24"/>
          <w:szCs w:val="24"/>
          <w:lang w:val="pl-PL"/>
        </w:rPr>
      </w:pPr>
    </w:p>
    <w:p w:rsidR="00DA06F6" w:rsidRDefault="00DA06F6" w:rsidP="00DA06F6">
      <w:pPr>
        <w:jc w:val="both"/>
        <w:rPr>
          <w:rFonts w:ascii="Times New Roman" w:hAnsi="Times New Roman"/>
          <w:b/>
          <w:i/>
          <w:sz w:val="24"/>
          <w:szCs w:val="24"/>
          <w:lang w:val="pl-PL"/>
        </w:rPr>
      </w:pPr>
      <w:r>
        <w:rPr>
          <w:rFonts w:ascii="Times New Roman" w:hAnsi="Times New Roman"/>
          <w:b/>
          <w:i/>
          <w:sz w:val="24"/>
          <w:szCs w:val="24"/>
          <w:lang w:val="pl-PL"/>
        </w:rPr>
        <w:t>II-3</w:t>
      </w:r>
      <w:r w:rsidR="003967A9">
        <w:rPr>
          <w:rFonts w:ascii="Times New Roman" w:hAnsi="Times New Roman"/>
          <w:b/>
          <w:i/>
          <w:sz w:val="24"/>
          <w:szCs w:val="24"/>
          <w:lang w:val="pl-PL"/>
        </w:rPr>
        <w:t>Pregled neunovčenih predmeta stečajne mase</w:t>
      </w:r>
    </w:p>
    <w:p w:rsidR="00377609" w:rsidRDefault="00377609" w:rsidP="003967A9">
      <w:pPr>
        <w:jc w:val="both"/>
        <w:rPr>
          <w:rFonts w:ascii="Times New Roman" w:eastAsiaTheme="minorEastAsia" w:hAnsi="Times New Roman"/>
          <w:lang w:eastAsia="zh-CN"/>
        </w:rPr>
      </w:pPr>
      <w:r>
        <w:rPr>
          <w:rFonts w:ascii="Times New Roman" w:hAnsi="Times New Roman"/>
          <w:sz w:val="24"/>
          <w:szCs w:val="24"/>
          <w:lang w:val="pl-PL"/>
        </w:rPr>
        <w:t>Nije unovčeno p</w:t>
      </w:r>
      <w:r w:rsidRPr="00136DEB">
        <w:rPr>
          <w:rFonts w:ascii="Times New Roman" w:eastAsiaTheme="minorEastAsia" w:hAnsi="Times New Roman"/>
          <w:lang w:eastAsia="zh-CN"/>
        </w:rPr>
        <w:t>otraživanje od tvrtke Mentorex d.o.o.</w:t>
      </w:r>
      <w:r>
        <w:rPr>
          <w:rFonts w:ascii="Times New Roman" w:eastAsiaTheme="minorEastAsia" w:hAnsi="Times New Roman"/>
          <w:lang w:eastAsia="zh-CN"/>
        </w:rPr>
        <w:t xml:space="preserve"> </w:t>
      </w:r>
      <w:r w:rsidRPr="00136DEB">
        <w:rPr>
          <w:rFonts w:ascii="Times New Roman" w:eastAsiaTheme="minorEastAsia" w:hAnsi="Times New Roman"/>
          <w:lang w:eastAsia="zh-CN"/>
        </w:rPr>
        <w:t xml:space="preserve">za izvršene građevinske radove </w:t>
      </w:r>
      <w:r>
        <w:rPr>
          <w:rFonts w:ascii="Times New Roman" w:eastAsiaTheme="minorEastAsia" w:hAnsi="Times New Roman"/>
          <w:lang w:eastAsia="zh-CN"/>
        </w:rPr>
        <w:t>u iznosu 2.053.511,50 kn iz razloga što još traje parnični postupak sa ciljem unovčenja spornog potraživanja stečajnog dužnika.</w:t>
      </w:r>
    </w:p>
    <w:p w:rsidR="003967A9" w:rsidRPr="003967A9" w:rsidRDefault="003967A9" w:rsidP="00DA06F6">
      <w:pPr>
        <w:jc w:val="both"/>
        <w:rPr>
          <w:rFonts w:ascii="Times New Roman" w:hAnsi="Times New Roman"/>
          <w:sz w:val="24"/>
          <w:szCs w:val="24"/>
          <w:lang w:val="pl-PL"/>
        </w:rPr>
      </w:pPr>
    </w:p>
    <w:p w:rsidR="003967A9" w:rsidRDefault="003967A9" w:rsidP="00DA06F6">
      <w:pPr>
        <w:jc w:val="both"/>
        <w:rPr>
          <w:rFonts w:ascii="Times New Roman" w:hAnsi="Times New Roman"/>
          <w:b/>
          <w:i/>
          <w:sz w:val="24"/>
          <w:szCs w:val="24"/>
          <w:lang w:val="pl-PL"/>
        </w:rPr>
      </w:pPr>
      <w:r>
        <w:rPr>
          <w:rFonts w:ascii="Times New Roman" w:hAnsi="Times New Roman"/>
          <w:b/>
          <w:i/>
          <w:sz w:val="24"/>
          <w:szCs w:val="24"/>
          <w:lang w:val="pl-PL"/>
        </w:rPr>
        <w:t>II-4 Ostvarenje razlučnog prava</w:t>
      </w:r>
    </w:p>
    <w:p w:rsidR="00377609" w:rsidRDefault="00377609" w:rsidP="00377609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Dužnik nije imao imovine na kojoj su postojala prava razlučnih vjerovnika.</w:t>
      </w:r>
    </w:p>
    <w:p w:rsidR="003967A9" w:rsidRPr="003967A9" w:rsidRDefault="003967A9" w:rsidP="00DA06F6">
      <w:pPr>
        <w:jc w:val="both"/>
        <w:rPr>
          <w:rFonts w:ascii="Times New Roman" w:hAnsi="Times New Roman"/>
          <w:sz w:val="24"/>
          <w:szCs w:val="24"/>
          <w:lang w:val="pl-PL"/>
        </w:rPr>
      </w:pPr>
    </w:p>
    <w:p w:rsidR="003967A9" w:rsidRDefault="003967A9" w:rsidP="00DA06F6">
      <w:pPr>
        <w:jc w:val="both"/>
        <w:rPr>
          <w:rFonts w:ascii="Times New Roman" w:hAnsi="Times New Roman"/>
          <w:b/>
          <w:i/>
          <w:sz w:val="24"/>
          <w:szCs w:val="24"/>
          <w:lang w:val="pl-PL"/>
        </w:rPr>
      </w:pPr>
      <w:r>
        <w:rPr>
          <w:rFonts w:ascii="Times New Roman" w:hAnsi="Times New Roman"/>
          <w:b/>
          <w:i/>
          <w:sz w:val="24"/>
          <w:szCs w:val="24"/>
          <w:lang w:val="pl-PL"/>
        </w:rPr>
        <w:t>II-5 Ostvarenje izlučnog prava</w:t>
      </w:r>
    </w:p>
    <w:p w:rsidR="005B416D" w:rsidRDefault="005B416D" w:rsidP="005B416D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Dužnik nije imao u posjedu imovinu na kojoj je postojalo izlučno pravo.</w:t>
      </w:r>
    </w:p>
    <w:p w:rsidR="005B416D" w:rsidRDefault="005B416D" w:rsidP="003967A9">
      <w:pPr>
        <w:jc w:val="both"/>
        <w:rPr>
          <w:rFonts w:ascii="Times New Roman" w:hAnsi="Times New Roman"/>
          <w:sz w:val="24"/>
          <w:szCs w:val="24"/>
          <w:lang w:val="pl-PL"/>
        </w:rPr>
      </w:pPr>
    </w:p>
    <w:p w:rsidR="003967A9" w:rsidRDefault="003967A9" w:rsidP="00DA06F6">
      <w:pPr>
        <w:jc w:val="both"/>
        <w:rPr>
          <w:rFonts w:ascii="Times New Roman" w:hAnsi="Times New Roman"/>
          <w:b/>
          <w:i/>
          <w:sz w:val="24"/>
          <w:szCs w:val="24"/>
          <w:lang w:val="pl-PL"/>
        </w:rPr>
      </w:pPr>
      <w:r>
        <w:rPr>
          <w:rFonts w:ascii="Times New Roman" w:hAnsi="Times New Roman"/>
          <w:b/>
          <w:i/>
          <w:sz w:val="24"/>
          <w:szCs w:val="24"/>
          <w:lang w:val="pl-PL"/>
        </w:rPr>
        <w:t>II-6 Vjerovnici stečajne mase i njihovo namirenje</w:t>
      </w:r>
    </w:p>
    <w:p w:rsidR="005B416D" w:rsidRDefault="005B416D" w:rsidP="003967A9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Visina obveze za odvjetničke usluge i nagrada stečajnom upravitelju u kor</w:t>
      </w:r>
      <w:r w:rsidR="006F3305">
        <w:rPr>
          <w:rFonts w:ascii="Times New Roman" w:hAnsi="Times New Roman"/>
          <w:sz w:val="24"/>
          <w:szCs w:val="24"/>
          <w:lang w:val="pl-PL"/>
        </w:rPr>
        <w:t>el</w:t>
      </w:r>
      <w:r>
        <w:rPr>
          <w:rFonts w:ascii="Times New Roman" w:hAnsi="Times New Roman"/>
          <w:sz w:val="24"/>
          <w:szCs w:val="24"/>
          <w:lang w:val="pl-PL"/>
        </w:rPr>
        <w:t xml:space="preserve">aciji su sa iznosom unovčenja predmeta stečajne mase tako da će iste biti namirene po okončanju </w:t>
      </w:r>
      <w:r>
        <w:rPr>
          <w:rFonts w:ascii="Times New Roman" w:hAnsi="Times New Roman"/>
          <w:sz w:val="24"/>
          <w:szCs w:val="24"/>
          <w:lang w:val="pl-PL"/>
        </w:rPr>
        <w:lastRenderedPageBreak/>
        <w:t xml:space="preserve">parnice i unovčenju predmeta stečajne mase a u tom slučaju će biti dostatnih sredstava za namirenje </w:t>
      </w:r>
      <w:r w:rsidR="006F3305">
        <w:rPr>
          <w:rFonts w:ascii="Times New Roman" w:hAnsi="Times New Roman"/>
          <w:sz w:val="24"/>
          <w:szCs w:val="24"/>
          <w:lang w:val="pl-PL"/>
        </w:rPr>
        <w:t xml:space="preserve">svih </w:t>
      </w:r>
      <w:r>
        <w:rPr>
          <w:rFonts w:ascii="Times New Roman" w:hAnsi="Times New Roman"/>
          <w:sz w:val="24"/>
          <w:szCs w:val="24"/>
          <w:lang w:val="pl-PL"/>
        </w:rPr>
        <w:t>vjerovnika stečajne mase.</w:t>
      </w:r>
    </w:p>
    <w:p w:rsidR="005B416D" w:rsidRDefault="005B416D" w:rsidP="003967A9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U slučaju gubitka parnice, obveze stečajne mase će se namiriti iz sredstava Fonda u očekivanom iznosu 20.000,00 kn za izlučivanje i pohranu poslovne dokumentacije o radnicima, izradu završnog računa i minimalni iznos nagrade stečajnom upravitelju. </w:t>
      </w:r>
    </w:p>
    <w:p w:rsidR="003967A9" w:rsidRPr="003967A9" w:rsidRDefault="003967A9" w:rsidP="00DA06F6">
      <w:pPr>
        <w:jc w:val="both"/>
        <w:rPr>
          <w:rFonts w:ascii="Times New Roman" w:hAnsi="Times New Roman"/>
          <w:sz w:val="24"/>
          <w:szCs w:val="24"/>
          <w:lang w:val="pl-PL"/>
        </w:rPr>
      </w:pPr>
    </w:p>
    <w:p w:rsidR="003967A9" w:rsidRDefault="003967A9" w:rsidP="00DA06F6">
      <w:pPr>
        <w:jc w:val="both"/>
        <w:rPr>
          <w:rFonts w:ascii="Times New Roman" w:hAnsi="Times New Roman"/>
          <w:b/>
          <w:i/>
          <w:sz w:val="24"/>
          <w:szCs w:val="24"/>
          <w:lang w:val="pl-PL"/>
        </w:rPr>
      </w:pPr>
      <w:r>
        <w:rPr>
          <w:rFonts w:ascii="Times New Roman" w:hAnsi="Times New Roman"/>
          <w:b/>
          <w:i/>
          <w:sz w:val="24"/>
          <w:szCs w:val="24"/>
          <w:lang w:val="pl-PL"/>
        </w:rPr>
        <w:t>II-7 Plaće radnika</w:t>
      </w:r>
    </w:p>
    <w:p w:rsidR="00C74866" w:rsidRDefault="00C74866" w:rsidP="00C74866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Isplata </w:t>
      </w:r>
      <w:r w:rsidRPr="00B40BEB">
        <w:rPr>
          <w:rFonts w:ascii="Times New Roman" w:hAnsi="Times New Roman"/>
          <w:sz w:val="24"/>
          <w:szCs w:val="24"/>
          <w:lang w:val="pl-PL"/>
        </w:rPr>
        <w:t xml:space="preserve">plaća radnika </w:t>
      </w:r>
      <w:r>
        <w:rPr>
          <w:rFonts w:ascii="Times New Roman" w:hAnsi="Times New Roman"/>
          <w:sz w:val="24"/>
          <w:szCs w:val="24"/>
          <w:lang w:val="pl-PL"/>
        </w:rPr>
        <w:t>nije bilo iz razloga što u trenutku otvaranja stečaja nije bilo zaposlenih radnika</w:t>
      </w:r>
      <w:r w:rsidR="0091785C">
        <w:rPr>
          <w:rFonts w:ascii="Times New Roman" w:hAnsi="Times New Roman"/>
          <w:sz w:val="24"/>
          <w:szCs w:val="24"/>
          <w:lang w:val="pl-PL"/>
        </w:rPr>
        <w:t xml:space="preserve"> niti je bilo potrebe za njihovim radom tijekom stečajnog postupka</w:t>
      </w:r>
      <w:r>
        <w:rPr>
          <w:rFonts w:ascii="Times New Roman" w:hAnsi="Times New Roman"/>
          <w:sz w:val="24"/>
          <w:szCs w:val="24"/>
          <w:lang w:val="pl-PL"/>
        </w:rPr>
        <w:t>.</w:t>
      </w:r>
    </w:p>
    <w:p w:rsidR="003967A9" w:rsidRPr="003967A9" w:rsidRDefault="003967A9" w:rsidP="00DA06F6">
      <w:pPr>
        <w:jc w:val="both"/>
        <w:rPr>
          <w:rFonts w:ascii="Times New Roman" w:hAnsi="Times New Roman"/>
          <w:sz w:val="24"/>
          <w:szCs w:val="24"/>
          <w:lang w:val="pl-PL"/>
        </w:rPr>
      </w:pPr>
    </w:p>
    <w:p w:rsidR="003967A9" w:rsidRDefault="003967A9" w:rsidP="00DA06F6">
      <w:pPr>
        <w:jc w:val="both"/>
        <w:rPr>
          <w:rFonts w:ascii="Times New Roman" w:hAnsi="Times New Roman"/>
          <w:b/>
          <w:i/>
          <w:sz w:val="24"/>
          <w:szCs w:val="24"/>
          <w:lang w:val="pl-PL"/>
        </w:rPr>
      </w:pPr>
      <w:r>
        <w:rPr>
          <w:rFonts w:ascii="Times New Roman" w:hAnsi="Times New Roman"/>
          <w:b/>
          <w:i/>
          <w:sz w:val="24"/>
          <w:szCs w:val="24"/>
          <w:lang w:val="pl-PL"/>
        </w:rPr>
        <w:t>II-8 Namirenje stečajnih vjerovnika (diobe)</w:t>
      </w:r>
    </w:p>
    <w:p w:rsidR="003967A9" w:rsidRPr="003967A9" w:rsidRDefault="00C74866" w:rsidP="00DA06F6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U izvještajnom razdoblju nije bilo </w:t>
      </w:r>
      <w:r w:rsidRPr="00B40BEB">
        <w:rPr>
          <w:rFonts w:ascii="Times New Roman" w:hAnsi="Times New Roman"/>
          <w:sz w:val="24"/>
          <w:szCs w:val="24"/>
          <w:lang w:val="pl-PL"/>
        </w:rPr>
        <w:t>namirenj</w:t>
      </w:r>
      <w:r>
        <w:rPr>
          <w:rFonts w:ascii="Times New Roman" w:hAnsi="Times New Roman"/>
          <w:sz w:val="24"/>
          <w:szCs w:val="24"/>
          <w:lang w:val="pl-PL"/>
        </w:rPr>
        <w:t>a</w:t>
      </w:r>
      <w:r w:rsidRPr="00B40BEB">
        <w:rPr>
          <w:rFonts w:ascii="Times New Roman" w:hAnsi="Times New Roman"/>
          <w:sz w:val="24"/>
          <w:szCs w:val="24"/>
          <w:lang w:val="pl-PL"/>
        </w:rPr>
        <w:t xml:space="preserve"> stečajnih vjerovnika</w:t>
      </w:r>
    </w:p>
    <w:p w:rsidR="00F07ACE" w:rsidRDefault="00F07ACE" w:rsidP="000E1F39">
      <w:pPr>
        <w:rPr>
          <w:rFonts w:ascii="Times New Roman" w:hAnsi="Times New Roman"/>
          <w:sz w:val="24"/>
          <w:szCs w:val="24"/>
          <w:lang w:val="pl-PL"/>
        </w:rPr>
      </w:pPr>
    </w:p>
    <w:p w:rsidR="00DA06F6" w:rsidRDefault="00DA06F6" w:rsidP="000E1F39">
      <w:pPr>
        <w:rPr>
          <w:rFonts w:ascii="Times New Roman" w:hAnsi="Times New Roman"/>
          <w:sz w:val="24"/>
          <w:szCs w:val="24"/>
          <w:lang w:val="pl-PL"/>
        </w:rPr>
      </w:pPr>
    </w:p>
    <w:p w:rsidR="000E1F39" w:rsidRPr="00550375" w:rsidRDefault="00F07ACE" w:rsidP="00C04C16">
      <w:pPr>
        <w:spacing w:after="120"/>
        <w:rPr>
          <w:rFonts w:ascii="Times New Roman" w:hAnsi="Times New Roman"/>
          <w:b/>
          <w:sz w:val="24"/>
          <w:szCs w:val="24"/>
          <w:lang w:val="pl-PL"/>
        </w:rPr>
      </w:pPr>
      <w:r>
        <w:rPr>
          <w:rFonts w:ascii="Times New Roman" w:hAnsi="Times New Roman"/>
          <w:b/>
          <w:sz w:val="24"/>
          <w:szCs w:val="24"/>
          <w:lang w:val="pl-PL"/>
        </w:rPr>
        <w:t>I</w:t>
      </w:r>
      <w:r w:rsidR="003967A9">
        <w:rPr>
          <w:rFonts w:ascii="Times New Roman" w:hAnsi="Times New Roman"/>
          <w:b/>
          <w:sz w:val="24"/>
          <w:szCs w:val="24"/>
          <w:lang w:val="pl-PL"/>
        </w:rPr>
        <w:t>II</w:t>
      </w:r>
      <w:r w:rsidR="000E1F39" w:rsidRPr="00550375">
        <w:rPr>
          <w:rFonts w:ascii="Times New Roman" w:hAnsi="Times New Roman"/>
          <w:b/>
          <w:sz w:val="24"/>
          <w:szCs w:val="24"/>
          <w:lang w:val="pl-PL"/>
        </w:rPr>
        <w:t>. RADNJE KOJE ĆE SE PODUZETI U NAREDNOM RAZDOBLJU</w:t>
      </w:r>
    </w:p>
    <w:p w:rsidR="00C74866" w:rsidRPr="00B40BEB" w:rsidRDefault="00C74866" w:rsidP="00C74866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U</w:t>
      </w:r>
      <w:r w:rsidRPr="00B40BEB">
        <w:rPr>
          <w:rFonts w:ascii="Times New Roman" w:hAnsi="Times New Roman"/>
          <w:sz w:val="24"/>
          <w:szCs w:val="24"/>
          <w:lang w:val="pl-PL"/>
        </w:rPr>
        <w:t xml:space="preserve"> naredom razdoblju </w:t>
      </w:r>
      <w:r>
        <w:rPr>
          <w:rFonts w:ascii="Times New Roman" w:hAnsi="Times New Roman"/>
          <w:sz w:val="24"/>
          <w:szCs w:val="24"/>
          <w:lang w:val="pl-PL"/>
        </w:rPr>
        <w:t>poduzimati će se potrebne radnje u svezi vođenja parnice pred Trgovačkim sudom u Zagrebu koja se vodi zbog  naplate potraživanja u predmetu posl. br. 56.P-629/2018.</w:t>
      </w:r>
    </w:p>
    <w:p w:rsidR="00C74866" w:rsidRDefault="00C74866" w:rsidP="0091785C">
      <w:pPr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Po isteku razdoblja </w:t>
      </w:r>
      <w:r w:rsidRPr="00550375">
        <w:rPr>
          <w:rFonts w:ascii="Times New Roman" w:hAnsi="Times New Roman"/>
          <w:sz w:val="24"/>
          <w:szCs w:val="24"/>
          <w:lang w:val="pl-PL"/>
        </w:rPr>
        <w:t xml:space="preserve">podnijeti </w:t>
      </w:r>
      <w:r>
        <w:rPr>
          <w:rFonts w:ascii="Times New Roman" w:hAnsi="Times New Roman"/>
          <w:sz w:val="24"/>
          <w:szCs w:val="24"/>
          <w:lang w:val="pl-PL"/>
        </w:rPr>
        <w:t xml:space="preserve">će se </w:t>
      </w:r>
      <w:r w:rsidRPr="00550375">
        <w:rPr>
          <w:rFonts w:ascii="Times New Roman" w:hAnsi="Times New Roman"/>
          <w:sz w:val="24"/>
          <w:szCs w:val="24"/>
          <w:lang w:val="pl-PL"/>
        </w:rPr>
        <w:t xml:space="preserve">pisano izvješće </w:t>
      </w:r>
      <w:r w:rsidRPr="00550375">
        <w:rPr>
          <w:rFonts w:ascii="Times New Roman" w:hAnsi="Times New Roman"/>
          <w:color w:val="000000"/>
          <w:sz w:val="24"/>
          <w:szCs w:val="24"/>
        </w:rPr>
        <w:t>o tijeku stečajnoga postupka i o stanju stečajne mase</w:t>
      </w:r>
    </w:p>
    <w:p w:rsidR="00C74866" w:rsidRDefault="00C74866" w:rsidP="00C74866">
      <w:pPr>
        <w:ind w:left="567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C74866" w:rsidRPr="00B40BEB" w:rsidRDefault="00C74866" w:rsidP="00C74866">
      <w:pPr>
        <w:ind w:left="360"/>
        <w:rPr>
          <w:rFonts w:ascii="Times New Roman" w:hAnsi="Times New Roman"/>
          <w:sz w:val="24"/>
          <w:szCs w:val="24"/>
          <w:lang w:val="pl-PL"/>
        </w:rPr>
      </w:pPr>
    </w:p>
    <w:p w:rsidR="00E06919" w:rsidRDefault="00E06919" w:rsidP="002F295F">
      <w:pPr>
        <w:rPr>
          <w:rFonts w:ascii="Times New Roman" w:hAnsi="Times New Roman"/>
          <w:sz w:val="24"/>
          <w:szCs w:val="24"/>
          <w:lang w:val="pl-PL"/>
        </w:rPr>
      </w:pPr>
    </w:p>
    <w:p w:rsidR="00E06919" w:rsidRDefault="00E06919" w:rsidP="002F295F">
      <w:pPr>
        <w:rPr>
          <w:rFonts w:ascii="Times New Roman" w:hAnsi="Times New Roman"/>
          <w:sz w:val="24"/>
          <w:szCs w:val="24"/>
          <w:lang w:val="pl-PL"/>
        </w:rPr>
      </w:pPr>
    </w:p>
    <w:p w:rsidR="002F295F" w:rsidRDefault="002F295F" w:rsidP="002F295F">
      <w:pPr>
        <w:rPr>
          <w:rFonts w:ascii="Times New Roman" w:hAnsi="Times New Roman"/>
          <w:sz w:val="24"/>
          <w:szCs w:val="24"/>
          <w:lang w:val="pl-PL"/>
        </w:rPr>
      </w:pPr>
    </w:p>
    <w:p w:rsidR="002F295F" w:rsidRDefault="002F295F" w:rsidP="002F295F">
      <w:pPr>
        <w:pBdr>
          <w:top w:val="dotted" w:sz="4" w:space="1" w:color="auto"/>
        </w:pBdr>
        <w:spacing w:after="0"/>
        <w:ind w:left="4536"/>
        <w:jc w:val="center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Zdravko Frleta</w:t>
      </w:r>
    </w:p>
    <w:p w:rsidR="002F295F" w:rsidRPr="00B40BEB" w:rsidRDefault="002F295F" w:rsidP="002F295F">
      <w:pPr>
        <w:spacing w:after="0"/>
        <w:ind w:left="4536"/>
        <w:jc w:val="center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Stečajni upravitelj</w:t>
      </w:r>
    </w:p>
    <w:p w:rsidR="00C74866" w:rsidRDefault="00C74866" w:rsidP="00C74866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Zagreb, 27. listopad 2020.</w:t>
      </w:r>
      <w:r>
        <w:rPr>
          <w:rFonts w:ascii="Times New Roman" w:hAnsi="Times New Roman"/>
          <w:sz w:val="24"/>
          <w:szCs w:val="24"/>
          <w:lang w:val="pl-PL"/>
        </w:rPr>
        <w:tab/>
      </w:r>
    </w:p>
    <w:p w:rsidR="00C61F72" w:rsidRPr="008343C5" w:rsidRDefault="002F295F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</w:p>
    <w:sectPr w:rsidR="00C61F72" w:rsidRPr="008343C5" w:rsidSect="000F7C14">
      <w:headerReference w:type="default" r:id="rId7"/>
      <w:footerReference w:type="default" r:id="rId8"/>
      <w:headerReference w:type="first" r:id="rId9"/>
      <w:footerReference w:type="first" r:id="rId10"/>
      <w:pgSz w:w="11906" w:h="16838" w:code="9"/>
      <w:pgMar w:top="1418" w:right="1418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87DAD" w:rsidRDefault="00F87DAD" w:rsidP="00FD4F58">
      <w:pPr>
        <w:spacing w:after="0"/>
      </w:pPr>
      <w:r>
        <w:separator/>
      </w:r>
    </w:p>
  </w:endnote>
  <w:endnote w:type="continuationSeparator" w:id="0">
    <w:p w:rsidR="00F87DAD" w:rsidRDefault="00F87DAD" w:rsidP="00FD4F58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i/>
        <w:sz w:val="18"/>
        <w:szCs w:val="18"/>
      </w:rPr>
      <w:id w:val="250395305"/>
      <w:docPartObj>
        <w:docPartGallery w:val="Page Numbers (Top of Page)"/>
        <w:docPartUnique/>
      </w:docPartObj>
    </w:sdtPr>
    <w:sdtContent>
      <w:p w:rsidR="005B416D" w:rsidRPr="005B49CF" w:rsidRDefault="005B416D" w:rsidP="005B49CF">
        <w:pPr>
          <w:pStyle w:val="Footer"/>
          <w:pBdr>
            <w:top w:val="dotted" w:sz="4" w:space="1" w:color="auto"/>
          </w:pBdr>
          <w:tabs>
            <w:tab w:val="clear" w:pos="4536"/>
            <w:tab w:val="clear" w:pos="9072"/>
          </w:tabs>
          <w:spacing w:before="240"/>
          <w:ind w:right="7088"/>
          <w:rPr>
            <w:i/>
            <w:sz w:val="20"/>
            <w:szCs w:val="20"/>
          </w:rPr>
        </w:pPr>
        <w:r>
          <w:rPr>
            <w:i/>
            <w:sz w:val="20"/>
            <w:szCs w:val="20"/>
          </w:rPr>
          <w:t>Obrazac 20</w:t>
        </w:r>
      </w:p>
      <w:p w:rsidR="005B416D" w:rsidRPr="007020F0" w:rsidRDefault="005B416D" w:rsidP="005B49CF">
        <w:pPr>
          <w:spacing w:after="0"/>
          <w:ind w:right="-425"/>
          <w:jc w:val="right"/>
          <w:rPr>
            <w:rFonts w:ascii="Arial" w:hAnsi="Arial" w:cs="Arial"/>
            <w:i/>
            <w:sz w:val="20"/>
            <w:szCs w:val="20"/>
          </w:rPr>
        </w:pPr>
        <w:r>
          <w:rPr>
            <w:rFonts w:ascii="Arial" w:hAnsi="Arial" w:cs="Arial"/>
            <w:i/>
            <w:sz w:val="20"/>
            <w:szCs w:val="20"/>
          </w:rPr>
          <w:tab/>
        </w:r>
        <w:r>
          <w:rPr>
            <w:rFonts w:ascii="Arial" w:hAnsi="Arial" w:cs="Arial"/>
            <w:i/>
            <w:sz w:val="20"/>
            <w:szCs w:val="20"/>
          </w:rPr>
          <w:tab/>
        </w:r>
        <w:r>
          <w:rPr>
            <w:rFonts w:ascii="Arial" w:hAnsi="Arial" w:cs="Arial"/>
            <w:i/>
            <w:sz w:val="20"/>
            <w:szCs w:val="20"/>
          </w:rPr>
          <w:tab/>
        </w:r>
        <w:r>
          <w:rPr>
            <w:rFonts w:ascii="Arial" w:hAnsi="Arial" w:cs="Arial"/>
            <w:i/>
            <w:sz w:val="20"/>
            <w:szCs w:val="20"/>
          </w:rPr>
          <w:tab/>
        </w:r>
        <w:r>
          <w:rPr>
            <w:rFonts w:ascii="Arial" w:hAnsi="Arial" w:cs="Arial"/>
            <w:i/>
            <w:sz w:val="20"/>
            <w:szCs w:val="20"/>
          </w:rPr>
          <w:tab/>
        </w:r>
        <w:r>
          <w:rPr>
            <w:rFonts w:ascii="Arial" w:hAnsi="Arial" w:cs="Arial"/>
            <w:i/>
            <w:sz w:val="20"/>
            <w:szCs w:val="20"/>
          </w:rPr>
          <w:tab/>
        </w:r>
        <w:r>
          <w:rPr>
            <w:rFonts w:ascii="Arial" w:hAnsi="Arial" w:cs="Arial"/>
            <w:i/>
            <w:sz w:val="20"/>
            <w:szCs w:val="20"/>
          </w:rPr>
          <w:tab/>
        </w:r>
        <w:r>
          <w:rPr>
            <w:rFonts w:ascii="Arial" w:hAnsi="Arial" w:cs="Arial"/>
            <w:i/>
            <w:sz w:val="20"/>
            <w:szCs w:val="20"/>
          </w:rPr>
          <w:tab/>
        </w:r>
        <w:r>
          <w:rPr>
            <w:rFonts w:ascii="Arial" w:hAnsi="Arial" w:cs="Arial"/>
            <w:i/>
            <w:sz w:val="20"/>
            <w:szCs w:val="20"/>
          </w:rPr>
          <w:tab/>
        </w:r>
        <w:r>
          <w:rPr>
            <w:rFonts w:ascii="Arial" w:hAnsi="Arial" w:cs="Arial"/>
            <w:i/>
            <w:sz w:val="20"/>
            <w:szCs w:val="20"/>
          </w:rPr>
          <w:tab/>
        </w:r>
        <w:r>
          <w:rPr>
            <w:rFonts w:ascii="Arial" w:hAnsi="Arial" w:cs="Arial"/>
            <w:i/>
            <w:sz w:val="20"/>
            <w:szCs w:val="20"/>
          </w:rPr>
          <w:tab/>
          <w:t xml:space="preserve">           </w:t>
        </w:r>
        <w:r w:rsidRPr="00EF3763">
          <w:rPr>
            <w:i/>
            <w:sz w:val="18"/>
            <w:szCs w:val="18"/>
          </w:rPr>
          <w:t xml:space="preserve"> </w:t>
        </w:r>
        <w:r w:rsidRPr="00EF3763">
          <w:rPr>
            <w:i/>
            <w:sz w:val="18"/>
            <w:szCs w:val="18"/>
          </w:rPr>
          <w:fldChar w:fldCharType="begin"/>
        </w:r>
        <w:r w:rsidRPr="00EF3763">
          <w:rPr>
            <w:i/>
            <w:sz w:val="18"/>
            <w:szCs w:val="18"/>
          </w:rPr>
          <w:instrText xml:space="preserve"> PAGE </w:instrText>
        </w:r>
        <w:r w:rsidRPr="00EF3763">
          <w:rPr>
            <w:i/>
            <w:sz w:val="18"/>
            <w:szCs w:val="18"/>
          </w:rPr>
          <w:fldChar w:fldCharType="separate"/>
        </w:r>
        <w:r w:rsidR="00BA2151">
          <w:rPr>
            <w:i/>
            <w:noProof/>
            <w:sz w:val="18"/>
            <w:szCs w:val="18"/>
          </w:rPr>
          <w:t>4</w:t>
        </w:r>
        <w:r w:rsidRPr="00EF3763">
          <w:rPr>
            <w:i/>
            <w:sz w:val="18"/>
            <w:szCs w:val="18"/>
          </w:rPr>
          <w:fldChar w:fldCharType="end"/>
        </w:r>
        <w:r w:rsidRPr="00EF3763">
          <w:rPr>
            <w:i/>
            <w:sz w:val="18"/>
            <w:szCs w:val="18"/>
          </w:rPr>
          <w:t xml:space="preserve"> / </w:t>
        </w:r>
        <w:r w:rsidRPr="00EF3763">
          <w:rPr>
            <w:i/>
            <w:sz w:val="18"/>
            <w:szCs w:val="18"/>
          </w:rPr>
          <w:fldChar w:fldCharType="begin"/>
        </w:r>
        <w:r w:rsidRPr="00EF3763">
          <w:rPr>
            <w:i/>
            <w:sz w:val="18"/>
            <w:szCs w:val="18"/>
          </w:rPr>
          <w:instrText xml:space="preserve"> NUMPAGES  </w:instrText>
        </w:r>
        <w:r w:rsidRPr="00EF3763">
          <w:rPr>
            <w:i/>
            <w:sz w:val="18"/>
            <w:szCs w:val="18"/>
          </w:rPr>
          <w:fldChar w:fldCharType="separate"/>
        </w:r>
        <w:r w:rsidR="00BA2151">
          <w:rPr>
            <w:i/>
            <w:noProof/>
            <w:sz w:val="18"/>
            <w:szCs w:val="18"/>
          </w:rPr>
          <w:t>4</w:t>
        </w:r>
        <w:r w:rsidRPr="00EF3763">
          <w:rPr>
            <w:i/>
            <w:sz w:val="18"/>
            <w:szCs w:val="18"/>
          </w:rPr>
          <w:fldChar w:fldCharType="end"/>
        </w:r>
      </w:p>
    </w:sdtContent>
  </w:sdt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416D" w:rsidRPr="005B49CF" w:rsidRDefault="005B416D" w:rsidP="005B49CF">
    <w:pPr>
      <w:pStyle w:val="Footer"/>
      <w:pBdr>
        <w:top w:val="dotted" w:sz="4" w:space="1" w:color="auto"/>
      </w:pBdr>
      <w:tabs>
        <w:tab w:val="clear" w:pos="4536"/>
        <w:tab w:val="clear" w:pos="9072"/>
      </w:tabs>
      <w:ind w:right="7085"/>
      <w:rPr>
        <w:i/>
        <w:sz w:val="20"/>
        <w:szCs w:val="20"/>
      </w:rPr>
    </w:pPr>
    <w:r>
      <w:rPr>
        <w:i/>
        <w:sz w:val="20"/>
        <w:szCs w:val="20"/>
      </w:rPr>
      <w:t>Obrazac 20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87DAD" w:rsidRDefault="00F87DAD" w:rsidP="00FD4F58">
      <w:pPr>
        <w:spacing w:after="0"/>
      </w:pPr>
      <w:r>
        <w:separator/>
      </w:r>
    </w:p>
  </w:footnote>
  <w:footnote w:type="continuationSeparator" w:id="0">
    <w:p w:rsidR="00F87DAD" w:rsidRDefault="00F87DAD" w:rsidP="00FD4F58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416D" w:rsidRPr="00277996" w:rsidRDefault="005B416D" w:rsidP="00FD4F58">
    <w:pPr>
      <w:pStyle w:val="Header"/>
      <w:tabs>
        <w:tab w:val="clear" w:pos="9072"/>
      </w:tabs>
      <w:ind w:right="-569"/>
      <w:jc w:val="right"/>
      <w:rPr>
        <w:i/>
        <w:sz w:val="20"/>
        <w:szCs w:val="20"/>
      </w:rPr>
    </w:pPr>
    <w:r>
      <w:rPr>
        <w:i/>
        <w:sz w:val="20"/>
        <w:szCs w:val="20"/>
      </w:rPr>
      <w:t>40.St-329</w:t>
    </w:r>
    <w:r w:rsidRPr="00277996">
      <w:rPr>
        <w:i/>
        <w:sz w:val="20"/>
        <w:szCs w:val="20"/>
      </w:rPr>
      <w:t>/</w:t>
    </w:r>
    <w:r>
      <w:rPr>
        <w:i/>
        <w:sz w:val="20"/>
        <w:szCs w:val="20"/>
      </w:rPr>
      <w:t>2015.</w:t>
    </w:r>
  </w:p>
  <w:p w:rsidR="005B416D" w:rsidRPr="00277996" w:rsidRDefault="005B416D" w:rsidP="00CF07DC">
    <w:pPr>
      <w:pStyle w:val="Header"/>
      <w:pBdr>
        <w:bottom w:val="dotted" w:sz="4" w:space="1" w:color="595959" w:themeColor="text1" w:themeTint="A6"/>
      </w:pBdr>
      <w:tabs>
        <w:tab w:val="clear" w:pos="9072"/>
      </w:tabs>
      <w:spacing w:after="360"/>
      <w:ind w:right="-567"/>
      <w:rPr>
        <w:i/>
        <w:color w:val="7F7F7F" w:themeColor="text1" w:themeTint="80"/>
        <w:sz w:val="20"/>
        <w:szCs w:val="20"/>
      </w:rPr>
    </w:pPr>
    <w:r>
      <w:rPr>
        <w:i/>
        <w:color w:val="7F7F7F" w:themeColor="text1" w:themeTint="80"/>
        <w:sz w:val="20"/>
        <w:szCs w:val="20"/>
      </w:rPr>
      <w:t>Stečajna masa iza KOLGRAD d.o.o. u stečaju (OIB:69383671827</w:t>
    </w:r>
    <w:r w:rsidRPr="00277996">
      <w:rPr>
        <w:i/>
        <w:color w:val="7F7F7F" w:themeColor="text1" w:themeTint="80"/>
        <w:sz w:val="20"/>
        <w:szCs w:val="20"/>
      </w:rPr>
      <w:t>)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leGrid"/>
      <w:tblW w:w="10065" w:type="dxa"/>
      <w:tblInd w:w="-176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/>
    </w:tblPr>
    <w:tblGrid>
      <w:gridCol w:w="4962"/>
      <w:gridCol w:w="5103"/>
    </w:tblGrid>
    <w:tr w:rsidR="005B416D" w:rsidRPr="002A5ED7" w:rsidTr="00FC3EEE">
      <w:tc>
        <w:tcPr>
          <w:tcW w:w="4962" w:type="dxa"/>
          <w:vAlign w:val="center"/>
        </w:tcPr>
        <w:p w:rsidR="005B416D" w:rsidRPr="00FC3EEE" w:rsidRDefault="005B416D" w:rsidP="002A5ED7">
          <w:pPr>
            <w:pStyle w:val="Header"/>
            <w:rPr>
              <w:rFonts w:ascii="Arial" w:hAnsi="Arial" w:cs="Arial"/>
              <w:b/>
              <w:color w:val="595959" w:themeColor="text1" w:themeTint="A6"/>
              <w:sz w:val="20"/>
              <w:szCs w:val="20"/>
            </w:rPr>
          </w:pPr>
          <w:r w:rsidRPr="00FC3EEE">
            <w:rPr>
              <w:rFonts w:ascii="Arial" w:hAnsi="Arial" w:cs="Arial"/>
              <w:b/>
              <w:color w:val="595959" w:themeColor="text1" w:themeTint="A6"/>
              <w:sz w:val="20"/>
              <w:szCs w:val="20"/>
            </w:rPr>
            <w:t>STEČAJNI UPRAVITELJ</w:t>
          </w:r>
        </w:p>
      </w:tc>
      <w:tc>
        <w:tcPr>
          <w:tcW w:w="5103" w:type="dxa"/>
          <w:vAlign w:val="center"/>
        </w:tcPr>
        <w:p w:rsidR="005B416D" w:rsidRPr="00FC3EEE" w:rsidRDefault="005B416D" w:rsidP="002A5ED7">
          <w:pPr>
            <w:pStyle w:val="Header"/>
            <w:rPr>
              <w:rFonts w:ascii="Arial" w:hAnsi="Arial" w:cs="Arial"/>
              <w:b/>
              <w:sz w:val="20"/>
              <w:szCs w:val="20"/>
            </w:rPr>
          </w:pPr>
          <w:r w:rsidRPr="00FC3EEE">
            <w:rPr>
              <w:rFonts w:ascii="Arial" w:hAnsi="Arial" w:cs="Arial"/>
              <w:b/>
              <w:sz w:val="20"/>
              <w:szCs w:val="20"/>
            </w:rPr>
            <w:t>TRGOVAČKI SUD U ZAGREBU</w:t>
          </w:r>
        </w:p>
      </w:tc>
    </w:tr>
    <w:tr w:rsidR="005B416D" w:rsidRPr="002A5ED7" w:rsidTr="00FC3EEE">
      <w:tc>
        <w:tcPr>
          <w:tcW w:w="4962" w:type="dxa"/>
          <w:vAlign w:val="center"/>
        </w:tcPr>
        <w:p w:rsidR="005B416D" w:rsidRPr="00FC3EEE" w:rsidRDefault="005B416D" w:rsidP="002A5ED7">
          <w:pPr>
            <w:pStyle w:val="Header"/>
            <w:rPr>
              <w:rFonts w:ascii="Arial" w:hAnsi="Arial" w:cs="Arial"/>
              <w:color w:val="595959" w:themeColor="text1" w:themeTint="A6"/>
              <w:sz w:val="20"/>
              <w:szCs w:val="20"/>
            </w:rPr>
          </w:pPr>
          <w:r w:rsidRPr="00FC3EEE">
            <w:rPr>
              <w:rFonts w:ascii="Arial" w:hAnsi="Arial" w:cs="Arial"/>
              <w:b/>
              <w:color w:val="595959" w:themeColor="text1" w:themeTint="A6"/>
              <w:sz w:val="20"/>
              <w:szCs w:val="20"/>
            </w:rPr>
            <w:t xml:space="preserve">Zdravko Frleta, </w:t>
          </w:r>
          <w:r w:rsidRPr="00FC3EEE">
            <w:rPr>
              <w:rFonts w:ascii="Arial" w:hAnsi="Arial" w:cs="Arial"/>
              <w:color w:val="595959" w:themeColor="text1" w:themeTint="A6"/>
              <w:sz w:val="20"/>
              <w:szCs w:val="20"/>
            </w:rPr>
            <w:t>OIB:16983053469</w:t>
          </w:r>
        </w:p>
      </w:tc>
      <w:tc>
        <w:tcPr>
          <w:tcW w:w="5103" w:type="dxa"/>
          <w:vAlign w:val="center"/>
        </w:tcPr>
        <w:p w:rsidR="005B416D" w:rsidRPr="00FC3EEE" w:rsidRDefault="005B416D" w:rsidP="00A405E8">
          <w:pPr>
            <w:pStyle w:val="Header"/>
            <w:tabs>
              <w:tab w:val="clear" w:pos="4536"/>
            </w:tabs>
            <w:ind w:right="-108"/>
            <w:rPr>
              <w:rFonts w:ascii="Arial" w:hAnsi="Arial" w:cs="Arial"/>
              <w:b/>
              <w:color w:val="595959" w:themeColor="text1" w:themeTint="A6"/>
              <w:sz w:val="20"/>
              <w:szCs w:val="20"/>
            </w:rPr>
          </w:pPr>
          <w:r w:rsidRPr="00FC3EEE">
            <w:rPr>
              <w:rFonts w:ascii="Arial" w:hAnsi="Arial" w:cs="Arial"/>
              <w:i/>
              <w:color w:val="595959" w:themeColor="text1" w:themeTint="A6"/>
              <w:sz w:val="20"/>
              <w:szCs w:val="20"/>
            </w:rPr>
            <w:t>Posl.broj</w:t>
          </w:r>
          <w:r>
            <w:rPr>
              <w:rFonts w:ascii="Arial" w:hAnsi="Arial" w:cs="Arial"/>
              <w:color w:val="595959" w:themeColor="text1" w:themeTint="A6"/>
              <w:sz w:val="20"/>
              <w:szCs w:val="20"/>
            </w:rPr>
            <w:t>: 40</w:t>
          </w:r>
          <w:r w:rsidRPr="00FC3EEE">
            <w:rPr>
              <w:rFonts w:ascii="Arial" w:hAnsi="Arial" w:cs="Arial"/>
              <w:b/>
              <w:sz w:val="20"/>
              <w:szCs w:val="20"/>
              <w:lang w:val="pl-PL"/>
            </w:rPr>
            <w:t>.St-</w:t>
          </w:r>
          <w:r>
            <w:rPr>
              <w:rFonts w:ascii="Arial" w:hAnsi="Arial" w:cs="Arial"/>
              <w:b/>
              <w:sz w:val="20"/>
              <w:szCs w:val="20"/>
              <w:lang w:val="pl-PL"/>
            </w:rPr>
            <w:t>329</w:t>
          </w:r>
          <w:r w:rsidRPr="00FC3EEE">
            <w:rPr>
              <w:rFonts w:ascii="Arial" w:hAnsi="Arial" w:cs="Arial"/>
              <w:b/>
              <w:sz w:val="20"/>
              <w:szCs w:val="20"/>
              <w:lang w:val="pl-PL"/>
            </w:rPr>
            <w:t>/20</w:t>
          </w:r>
          <w:r>
            <w:rPr>
              <w:rFonts w:ascii="Arial" w:hAnsi="Arial" w:cs="Arial"/>
              <w:b/>
              <w:sz w:val="20"/>
              <w:szCs w:val="20"/>
              <w:lang w:val="pl-PL"/>
            </w:rPr>
            <w:t>15.</w:t>
          </w:r>
        </w:p>
      </w:tc>
    </w:tr>
    <w:tr w:rsidR="005B416D" w:rsidRPr="002A5ED7" w:rsidTr="00FC3EEE">
      <w:tc>
        <w:tcPr>
          <w:tcW w:w="4962" w:type="dxa"/>
          <w:vAlign w:val="center"/>
        </w:tcPr>
        <w:p w:rsidR="005B416D" w:rsidRPr="00495F32" w:rsidRDefault="005B416D" w:rsidP="002A5ED7">
          <w:pPr>
            <w:pStyle w:val="Header"/>
            <w:rPr>
              <w:rFonts w:ascii="Arial" w:hAnsi="Arial" w:cs="Arial"/>
              <w:color w:val="595959" w:themeColor="text1" w:themeTint="A6"/>
              <w:sz w:val="18"/>
              <w:szCs w:val="18"/>
            </w:rPr>
          </w:pPr>
          <w:r w:rsidRPr="00495F32">
            <w:rPr>
              <w:rFonts w:ascii="Arial" w:hAnsi="Arial" w:cs="Arial"/>
              <w:color w:val="595959" w:themeColor="text1" w:themeTint="A6"/>
              <w:sz w:val="18"/>
              <w:szCs w:val="18"/>
            </w:rPr>
            <w:t>HR-10020 Zagreb, Brune Bušića 40</w:t>
          </w:r>
        </w:p>
      </w:tc>
      <w:tc>
        <w:tcPr>
          <w:tcW w:w="5103" w:type="dxa"/>
          <w:vAlign w:val="center"/>
        </w:tcPr>
        <w:p w:rsidR="005B416D" w:rsidRPr="00FC3EEE" w:rsidRDefault="005B416D" w:rsidP="002A5ED7">
          <w:pPr>
            <w:spacing w:after="0"/>
            <w:rPr>
              <w:rFonts w:ascii="Arial" w:hAnsi="Arial" w:cs="Arial"/>
              <w:i/>
              <w:color w:val="595959" w:themeColor="text1" w:themeTint="A6"/>
              <w:sz w:val="20"/>
              <w:szCs w:val="20"/>
            </w:rPr>
          </w:pPr>
          <w:r w:rsidRPr="00FC3EEE">
            <w:rPr>
              <w:rFonts w:ascii="Arial" w:hAnsi="Arial" w:cs="Arial"/>
              <w:i/>
              <w:color w:val="595959" w:themeColor="text1" w:themeTint="A6"/>
              <w:sz w:val="20"/>
              <w:szCs w:val="20"/>
            </w:rPr>
            <w:t>Stečajni dužnik:</w:t>
          </w:r>
        </w:p>
      </w:tc>
    </w:tr>
    <w:tr w:rsidR="005B416D" w:rsidRPr="002A5ED7" w:rsidTr="005303EB">
      <w:tc>
        <w:tcPr>
          <w:tcW w:w="4962" w:type="dxa"/>
          <w:vAlign w:val="center"/>
        </w:tcPr>
        <w:p w:rsidR="005B416D" w:rsidRPr="00F90397" w:rsidRDefault="005B416D" w:rsidP="00F90397">
          <w:pPr>
            <w:pStyle w:val="Header"/>
            <w:tabs>
              <w:tab w:val="clear" w:pos="4536"/>
              <w:tab w:val="clear" w:pos="9072"/>
            </w:tabs>
            <w:rPr>
              <w:color w:val="7F7F7F" w:themeColor="text1" w:themeTint="80"/>
            </w:rPr>
          </w:pPr>
          <w:r w:rsidRPr="00F90397">
            <w:rPr>
              <w:rFonts w:ascii="Arial" w:hAnsi="Arial" w:cs="Arial"/>
              <w:i/>
              <w:color w:val="7F7F7F" w:themeColor="text1" w:themeTint="80"/>
              <w:sz w:val="18"/>
              <w:szCs w:val="18"/>
            </w:rPr>
            <w:t>E-mail:</w:t>
          </w:r>
          <w:r w:rsidRPr="00F90397">
            <w:rPr>
              <w:rFonts w:ascii="Arial" w:hAnsi="Arial" w:cs="Arial"/>
              <w:color w:val="7F7F7F" w:themeColor="text1" w:themeTint="80"/>
              <w:sz w:val="18"/>
              <w:szCs w:val="18"/>
            </w:rPr>
            <w:t xml:space="preserve"> </w:t>
          </w:r>
          <w:hyperlink r:id="rId1" w:history="1">
            <w:r w:rsidRPr="00F90397">
              <w:rPr>
                <w:rStyle w:val="Hyperlink"/>
                <w:rFonts w:ascii="Arial" w:hAnsi="Arial" w:cs="Arial"/>
                <w:color w:val="7F7F7F" w:themeColor="text1" w:themeTint="80"/>
                <w:sz w:val="18"/>
                <w:szCs w:val="18"/>
              </w:rPr>
              <w:t>zf.stecaj@</w:t>
            </w:r>
            <w:r w:rsidRPr="00F90397">
              <w:rPr>
                <w:rStyle w:val="Hyperlink"/>
                <w:color w:val="7F7F7F" w:themeColor="text1" w:themeTint="80"/>
              </w:rPr>
              <w:t>gmail.com</w:t>
            </w:r>
          </w:hyperlink>
        </w:p>
      </w:tc>
      <w:tc>
        <w:tcPr>
          <w:tcW w:w="5103" w:type="dxa"/>
          <w:vAlign w:val="center"/>
        </w:tcPr>
        <w:p w:rsidR="005B416D" w:rsidRPr="00FC3EEE" w:rsidRDefault="005B416D" w:rsidP="00A405E8">
          <w:pPr>
            <w:spacing w:after="0"/>
            <w:rPr>
              <w:rFonts w:ascii="Arial" w:hAnsi="Arial" w:cs="Arial"/>
              <w:color w:val="595959" w:themeColor="text1" w:themeTint="A6"/>
              <w:sz w:val="20"/>
              <w:szCs w:val="20"/>
            </w:rPr>
          </w:pPr>
          <w:r>
            <w:rPr>
              <w:rFonts w:ascii="Arial" w:hAnsi="Arial" w:cs="Arial"/>
              <w:b/>
              <w:sz w:val="20"/>
              <w:szCs w:val="20"/>
              <w:lang w:val="pl-PL"/>
            </w:rPr>
            <w:t xml:space="preserve">Stečajna masa iza KOLGRAD </w:t>
          </w:r>
          <w:r w:rsidRPr="00FC3EEE">
            <w:rPr>
              <w:rFonts w:ascii="Arial" w:hAnsi="Arial" w:cs="Arial"/>
              <w:b/>
              <w:sz w:val="20"/>
              <w:szCs w:val="20"/>
              <w:lang w:val="pl-PL"/>
            </w:rPr>
            <w:t>d.o.o. u stečaju</w:t>
          </w:r>
          <w:r w:rsidRPr="00FC3EEE">
            <w:rPr>
              <w:rFonts w:ascii="Arial" w:hAnsi="Arial" w:cs="Arial"/>
              <w:color w:val="595959" w:themeColor="text1" w:themeTint="A6"/>
              <w:sz w:val="20"/>
              <w:szCs w:val="20"/>
            </w:rPr>
            <w:t>, OIB:</w:t>
          </w:r>
          <w:r>
            <w:rPr>
              <w:rFonts w:ascii="Arial" w:hAnsi="Arial" w:cs="Arial"/>
              <w:color w:val="595959" w:themeColor="text1" w:themeTint="A6"/>
              <w:sz w:val="20"/>
              <w:szCs w:val="20"/>
            </w:rPr>
            <w:t>69383671827</w:t>
          </w:r>
        </w:p>
      </w:tc>
    </w:tr>
    <w:tr w:rsidR="005B416D" w:rsidRPr="002A5ED7" w:rsidTr="005303EB">
      <w:tc>
        <w:tcPr>
          <w:tcW w:w="4962" w:type="dxa"/>
          <w:tcBorders>
            <w:bottom w:val="dashed" w:sz="4" w:space="0" w:color="auto"/>
          </w:tcBorders>
          <w:vAlign w:val="center"/>
        </w:tcPr>
        <w:p w:rsidR="005B416D" w:rsidRPr="00495F32" w:rsidRDefault="005B416D" w:rsidP="002A5ED7">
          <w:pPr>
            <w:pStyle w:val="Header"/>
            <w:tabs>
              <w:tab w:val="clear" w:pos="4536"/>
              <w:tab w:val="clear" w:pos="9072"/>
            </w:tabs>
            <w:rPr>
              <w:rFonts w:ascii="Arial" w:hAnsi="Arial" w:cs="Arial"/>
              <w:color w:val="595959" w:themeColor="text1" w:themeTint="A6"/>
              <w:sz w:val="18"/>
              <w:szCs w:val="18"/>
            </w:rPr>
          </w:pPr>
          <w:r w:rsidRPr="00495F32">
            <w:rPr>
              <w:rFonts w:ascii="Arial" w:hAnsi="Arial" w:cs="Arial"/>
              <w:i/>
              <w:color w:val="595959" w:themeColor="text1" w:themeTint="A6"/>
              <w:sz w:val="18"/>
              <w:szCs w:val="18"/>
            </w:rPr>
            <w:t>mob:</w:t>
          </w:r>
          <w:r w:rsidRPr="00495F32">
            <w:rPr>
              <w:rFonts w:ascii="Arial" w:hAnsi="Arial" w:cs="Arial"/>
              <w:color w:val="595959" w:themeColor="text1" w:themeTint="A6"/>
              <w:sz w:val="18"/>
              <w:szCs w:val="18"/>
            </w:rPr>
            <w:t xml:space="preserve"> +385 (99) 3409 703</w:t>
          </w:r>
        </w:p>
      </w:tc>
      <w:tc>
        <w:tcPr>
          <w:tcW w:w="5103" w:type="dxa"/>
          <w:tcBorders>
            <w:bottom w:val="dashed" w:sz="4" w:space="0" w:color="auto"/>
          </w:tcBorders>
          <w:vAlign w:val="center"/>
        </w:tcPr>
        <w:p w:rsidR="005B416D" w:rsidRPr="00FC3EEE" w:rsidRDefault="005B416D" w:rsidP="00A405E8">
          <w:pPr>
            <w:spacing w:after="0"/>
            <w:rPr>
              <w:rFonts w:ascii="Arial" w:hAnsi="Arial" w:cs="Arial"/>
              <w:color w:val="595959" w:themeColor="text1" w:themeTint="A6"/>
              <w:sz w:val="20"/>
              <w:szCs w:val="20"/>
            </w:rPr>
          </w:pPr>
          <w:r w:rsidRPr="00FC3EEE">
            <w:rPr>
              <w:rFonts w:ascii="Arial" w:hAnsi="Arial" w:cs="Arial"/>
              <w:sz w:val="20"/>
              <w:szCs w:val="20"/>
              <w:lang w:val="pl-PL"/>
            </w:rPr>
            <w:t>HR-</w:t>
          </w:r>
          <w:r>
            <w:rPr>
              <w:rFonts w:ascii="Arial" w:hAnsi="Arial" w:cs="Arial"/>
              <w:sz w:val="20"/>
              <w:szCs w:val="20"/>
              <w:lang w:val="pl-PL"/>
            </w:rPr>
            <w:t>10020 Zagreb, Brune Bušića 40</w:t>
          </w:r>
        </w:p>
      </w:tc>
    </w:tr>
  </w:tbl>
  <w:p w:rsidR="005B416D" w:rsidRDefault="005B416D" w:rsidP="002A5ED7">
    <w:pPr>
      <w:rPr>
        <w:rFonts w:ascii="Arial" w:hAnsi="Arial" w:cs="Arial"/>
        <w:i/>
        <w:sz w:val="20"/>
        <w:szCs w:val="20"/>
      </w:rPr>
    </w:pPr>
  </w:p>
  <w:p w:rsidR="005B416D" w:rsidRDefault="005B416D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393D97"/>
    <w:multiLevelType w:val="hybridMultilevel"/>
    <w:tmpl w:val="0B4A5BA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E01A6E"/>
    <w:multiLevelType w:val="hybridMultilevel"/>
    <w:tmpl w:val="22FC6F5C"/>
    <w:lvl w:ilvl="0" w:tplc="041A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81E7744"/>
    <w:multiLevelType w:val="hybridMultilevel"/>
    <w:tmpl w:val="89027BB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95562FB"/>
    <w:multiLevelType w:val="hybridMultilevel"/>
    <w:tmpl w:val="8E666C08"/>
    <w:lvl w:ilvl="0" w:tplc="9D3CA27A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FF2393"/>
    <w:multiLevelType w:val="hybridMultilevel"/>
    <w:tmpl w:val="30CC937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2355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0E1F39"/>
    <w:rsid w:val="000008F4"/>
    <w:rsid w:val="00004B81"/>
    <w:rsid w:val="00006424"/>
    <w:rsid w:val="000117E0"/>
    <w:rsid w:val="00017251"/>
    <w:rsid w:val="00030BAC"/>
    <w:rsid w:val="0003526F"/>
    <w:rsid w:val="00036598"/>
    <w:rsid w:val="00043BAD"/>
    <w:rsid w:val="000475A6"/>
    <w:rsid w:val="000543F3"/>
    <w:rsid w:val="00057ECA"/>
    <w:rsid w:val="0006164A"/>
    <w:rsid w:val="000718BC"/>
    <w:rsid w:val="000821C0"/>
    <w:rsid w:val="000838B2"/>
    <w:rsid w:val="00093E3C"/>
    <w:rsid w:val="00097FE4"/>
    <w:rsid w:val="000A07D0"/>
    <w:rsid w:val="000A3C77"/>
    <w:rsid w:val="000B60C6"/>
    <w:rsid w:val="000B794B"/>
    <w:rsid w:val="000C5B20"/>
    <w:rsid w:val="000C72A8"/>
    <w:rsid w:val="000D2E8A"/>
    <w:rsid w:val="000E1F39"/>
    <w:rsid w:val="000E53A6"/>
    <w:rsid w:val="000E586F"/>
    <w:rsid w:val="000F08FC"/>
    <w:rsid w:val="000F364D"/>
    <w:rsid w:val="000F7C14"/>
    <w:rsid w:val="00100F8E"/>
    <w:rsid w:val="0011273A"/>
    <w:rsid w:val="00114785"/>
    <w:rsid w:val="001171FE"/>
    <w:rsid w:val="00131739"/>
    <w:rsid w:val="00136DEB"/>
    <w:rsid w:val="0014455D"/>
    <w:rsid w:val="00147D8C"/>
    <w:rsid w:val="00150E96"/>
    <w:rsid w:val="00153A8D"/>
    <w:rsid w:val="001668CA"/>
    <w:rsid w:val="001763FE"/>
    <w:rsid w:val="00183881"/>
    <w:rsid w:val="00195402"/>
    <w:rsid w:val="00197C29"/>
    <w:rsid w:val="001B02AE"/>
    <w:rsid w:val="001B222E"/>
    <w:rsid w:val="001B45F4"/>
    <w:rsid w:val="001D2CD0"/>
    <w:rsid w:val="001E02AD"/>
    <w:rsid w:val="001F0EF7"/>
    <w:rsid w:val="00204D8F"/>
    <w:rsid w:val="00215400"/>
    <w:rsid w:val="00216FFB"/>
    <w:rsid w:val="00217CC3"/>
    <w:rsid w:val="00224CA6"/>
    <w:rsid w:val="002305AE"/>
    <w:rsid w:val="002322AE"/>
    <w:rsid w:val="00240F24"/>
    <w:rsid w:val="00260355"/>
    <w:rsid w:val="00267002"/>
    <w:rsid w:val="002723A6"/>
    <w:rsid w:val="00276CDB"/>
    <w:rsid w:val="00277996"/>
    <w:rsid w:val="00281F89"/>
    <w:rsid w:val="00297DFE"/>
    <w:rsid w:val="002A5ED7"/>
    <w:rsid w:val="002C52BE"/>
    <w:rsid w:val="002C6741"/>
    <w:rsid w:val="002D1A2C"/>
    <w:rsid w:val="002F295F"/>
    <w:rsid w:val="002F5483"/>
    <w:rsid w:val="002F5E54"/>
    <w:rsid w:val="00313398"/>
    <w:rsid w:val="003144C7"/>
    <w:rsid w:val="00321CE7"/>
    <w:rsid w:val="00344028"/>
    <w:rsid w:val="003470FE"/>
    <w:rsid w:val="0036615E"/>
    <w:rsid w:val="00377609"/>
    <w:rsid w:val="003967A9"/>
    <w:rsid w:val="003A5CDC"/>
    <w:rsid w:val="003B473D"/>
    <w:rsid w:val="003B72DA"/>
    <w:rsid w:val="003C03FF"/>
    <w:rsid w:val="003C479D"/>
    <w:rsid w:val="003E2F33"/>
    <w:rsid w:val="00411536"/>
    <w:rsid w:val="00423719"/>
    <w:rsid w:val="004323CA"/>
    <w:rsid w:val="00435BF7"/>
    <w:rsid w:val="00454E25"/>
    <w:rsid w:val="00464116"/>
    <w:rsid w:val="0046639A"/>
    <w:rsid w:val="0047432D"/>
    <w:rsid w:val="00476A10"/>
    <w:rsid w:val="00491BF3"/>
    <w:rsid w:val="00492EB2"/>
    <w:rsid w:val="00495F32"/>
    <w:rsid w:val="00497FD9"/>
    <w:rsid w:val="004A356A"/>
    <w:rsid w:val="004B6D3B"/>
    <w:rsid w:val="004C076B"/>
    <w:rsid w:val="004C605C"/>
    <w:rsid w:val="004D5B30"/>
    <w:rsid w:val="004E0547"/>
    <w:rsid w:val="004E0E89"/>
    <w:rsid w:val="004F4C0A"/>
    <w:rsid w:val="00507596"/>
    <w:rsid w:val="0051363F"/>
    <w:rsid w:val="005230FC"/>
    <w:rsid w:val="00526A9A"/>
    <w:rsid w:val="005303EB"/>
    <w:rsid w:val="005369E3"/>
    <w:rsid w:val="00550375"/>
    <w:rsid w:val="00565356"/>
    <w:rsid w:val="00575588"/>
    <w:rsid w:val="005761C3"/>
    <w:rsid w:val="0057683B"/>
    <w:rsid w:val="00576E1F"/>
    <w:rsid w:val="005B0D08"/>
    <w:rsid w:val="005B416D"/>
    <w:rsid w:val="005B49CF"/>
    <w:rsid w:val="005D2A38"/>
    <w:rsid w:val="005E068C"/>
    <w:rsid w:val="005E33EC"/>
    <w:rsid w:val="00600B75"/>
    <w:rsid w:val="006014BE"/>
    <w:rsid w:val="00607214"/>
    <w:rsid w:val="00614B9B"/>
    <w:rsid w:val="006355FB"/>
    <w:rsid w:val="00641E02"/>
    <w:rsid w:val="0064449D"/>
    <w:rsid w:val="00653524"/>
    <w:rsid w:val="006659FE"/>
    <w:rsid w:val="0066720D"/>
    <w:rsid w:val="00684236"/>
    <w:rsid w:val="0069301C"/>
    <w:rsid w:val="006945D0"/>
    <w:rsid w:val="006C2AFF"/>
    <w:rsid w:val="006D2BBA"/>
    <w:rsid w:val="006E295C"/>
    <w:rsid w:val="006E5AA4"/>
    <w:rsid w:val="006E62AE"/>
    <w:rsid w:val="006F3305"/>
    <w:rsid w:val="006F4E0E"/>
    <w:rsid w:val="006F640C"/>
    <w:rsid w:val="007020F0"/>
    <w:rsid w:val="00715A6A"/>
    <w:rsid w:val="0071749D"/>
    <w:rsid w:val="00736447"/>
    <w:rsid w:val="007409B6"/>
    <w:rsid w:val="007443BD"/>
    <w:rsid w:val="00747E36"/>
    <w:rsid w:val="007536DC"/>
    <w:rsid w:val="007625B5"/>
    <w:rsid w:val="0076391E"/>
    <w:rsid w:val="007650FE"/>
    <w:rsid w:val="00766BCA"/>
    <w:rsid w:val="0076742B"/>
    <w:rsid w:val="0077472C"/>
    <w:rsid w:val="0078680E"/>
    <w:rsid w:val="007938F3"/>
    <w:rsid w:val="007A18FB"/>
    <w:rsid w:val="007B0DB0"/>
    <w:rsid w:val="007B4831"/>
    <w:rsid w:val="007B760A"/>
    <w:rsid w:val="007C719A"/>
    <w:rsid w:val="007D68FB"/>
    <w:rsid w:val="007F08A7"/>
    <w:rsid w:val="008169A5"/>
    <w:rsid w:val="00820CB5"/>
    <w:rsid w:val="008343C5"/>
    <w:rsid w:val="00835C03"/>
    <w:rsid w:val="00836906"/>
    <w:rsid w:val="00844ABE"/>
    <w:rsid w:val="0084624B"/>
    <w:rsid w:val="008512FB"/>
    <w:rsid w:val="00853E2A"/>
    <w:rsid w:val="00874C4D"/>
    <w:rsid w:val="008850DE"/>
    <w:rsid w:val="008A2F06"/>
    <w:rsid w:val="008B092B"/>
    <w:rsid w:val="008B0A9B"/>
    <w:rsid w:val="008B2208"/>
    <w:rsid w:val="008B3181"/>
    <w:rsid w:val="008B5086"/>
    <w:rsid w:val="008C0439"/>
    <w:rsid w:val="008D36A0"/>
    <w:rsid w:val="008E5F47"/>
    <w:rsid w:val="008F451A"/>
    <w:rsid w:val="008F70C7"/>
    <w:rsid w:val="00904988"/>
    <w:rsid w:val="0091785C"/>
    <w:rsid w:val="0092795C"/>
    <w:rsid w:val="00940945"/>
    <w:rsid w:val="00962C0F"/>
    <w:rsid w:val="00995FDA"/>
    <w:rsid w:val="009B1DCE"/>
    <w:rsid w:val="009B56CD"/>
    <w:rsid w:val="009C00E5"/>
    <w:rsid w:val="009C14EA"/>
    <w:rsid w:val="009D4C12"/>
    <w:rsid w:val="009E6C1D"/>
    <w:rsid w:val="009F2BC9"/>
    <w:rsid w:val="00A002AA"/>
    <w:rsid w:val="00A017E5"/>
    <w:rsid w:val="00A02068"/>
    <w:rsid w:val="00A12D32"/>
    <w:rsid w:val="00A1318C"/>
    <w:rsid w:val="00A15802"/>
    <w:rsid w:val="00A23EBE"/>
    <w:rsid w:val="00A405E8"/>
    <w:rsid w:val="00A54762"/>
    <w:rsid w:val="00A56212"/>
    <w:rsid w:val="00A71E45"/>
    <w:rsid w:val="00A763C8"/>
    <w:rsid w:val="00A84A34"/>
    <w:rsid w:val="00A93050"/>
    <w:rsid w:val="00AA3CFA"/>
    <w:rsid w:val="00AA4A31"/>
    <w:rsid w:val="00AA6564"/>
    <w:rsid w:val="00AB02FF"/>
    <w:rsid w:val="00AB16FD"/>
    <w:rsid w:val="00AB1E65"/>
    <w:rsid w:val="00AD0D8B"/>
    <w:rsid w:val="00AF339C"/>
    <w:rsid w:val="00AF506B"/>
    <w:rsid w:val="00B12C96"/>
    <w:rsid w:val="00B22519"/>
    <w:rsid w:val="00B31239"/>
    <w:rsid w:val="00B320BC"/>
    <w:rsid w:val="00B346B4"/>
    <w:rsid w:val="00B372DB"/>
    <w:rsid w:val="00B40F13"/>
    <w:rsid w:val="00B4170C"/>
    <w:rsid w:val="00B423F6"/>
    <w:rsid w:val="00B609C3"/>
    <w:rsid w:val="00B61242"/>
    <w:rsid w:val="00B61A1E"/>
    <w:rsid w:val="00B62348"/>
    <w:rsid w:val="00B62C35"/>
    <w:rsid w:val="00B6697D"/>
    <w:rsid w:val="00B706E3"/>
    <w:rsid w:val="00B71011"/>
    <w:rsid w:val="00B76763"/>
    <w:rsid w:val="00B95AE6"/>
    <w:rsid w:val="00BA2151"/>
    <w:rsid w:val="00BA6E53"/>
    <w:rsid w:val="00BA7AAC"/>
    <w:rsid w:val="00BC1EC5"/>
    <w:rsid w:val="00BC2B61"/>
    <w:rsid w:val="00BE347C"/>
    <w:rsid w:val="00BE3BC8"/>
    <w:rsid w:val="00BF3B0C"/>
    <w:rsid w:val="00BF5BE3"/>
    <w:rsid w:val="00BF7D0C"/>
    <w:rsid w:val="00C01BEC"/>
    <w:rsid w:val="00C04C16"/>
    <w:rsid w:val="00C0655A"/>
    <w:rsid w:val="00C1220E"/>
    <w:rsid w:val="00C12EE7"/>
    <w:rsid w:val="00C2031E"/>
    <w:rsid w:val="00C20E81"/>
    <w:rsid w:val="00C25EC7"/>
    <w:rsid w:val="00C371EC"/>
    <w:rsid w:val="00C45AAF"/>
    <w:rsid w:val="00C61F72"/>
    <w:rsid w:val="00C66C6C"/>
    <w:rsid w:val="00C671AE"/>
    <w:rsid w:val="00C73BA6"/>
    <w:rsid w:val="00C74866"/>
    <w:rsid w:val="00C9070F"/>
    <w:rsid w:val="00CB53EF"/>
    <w:rsid w:val="00CC731D"/>
    <w:rsid w:val="00CD48C8"/>
    <w:rsid w:val="00CF07DC"/>
    <w:rsid w:val="00D11708"/>
    <w:rsid w:val="00D26CD7"/>
    <w:rsid w:val="00D3617A"/>
    <w:rsid w:val="00D43F54"/>
    <w:rsid w:val="00D52901"/>
    <w:rsid w:val="00D601EC"/>
    <w:rsid w:val="00D74262"/>
    <w:rsid w:val="00D745C8"/>
    <w:rsid w:val="00DA06F6"/>
    <w:rsid w:val="00DA37CC"/>
    <w:rsid w:val="00DB5229"/>
    <w:rsid w:val="00DE4B58"/>
    <w:rsid w:val="00DE7866"/>
    <w:rsid w:val="00DF2001"/>
    <w:rsid w:val="00E002BF"/>
    <w:rsid w:val="00E06919"/>
    <w:rsid w:val="00E133CC"/>
    <w:rsid w:val="00E14E33"/>
    <w:rsid w:val="00E46588"/>
    <w:rsid w:val="00E60C97"/>
    <w:rsid w:val="00E6346A"/>
    <w:rsid w:val="00E635FB"/>
    <w:rsid w:val="00E6480A"/>
    <w:rsid w:val="00E82972"/>
    <w:rsid w:val="00E876E2"/>
    <w:rsid w:val="00EB01F2"/>
    <w:rsid w:val="00EB0EE6"/>
    <w:rsid w:val="00EB1529"/>
    <w:rsid w:val="00EC770A"/>
    <w:rsid w:val="00EC7C92"/>
    <w:rsid w:val="00EF1B38"/>
    <w:rsid w:val="00EF25A9"/>
    <w:rsid w:val="00EF3763"/>
    <w:rsid w:val="00F07ACE"/>
    <w:rsid w:val="00F13769"/>
    <w:rsid w:val="00F40054"/>
    <w:rsid w:val="00F430B4"/>
    <w:rsid w:val="00F4349B"/>
    <w:rsid w:val="00F812BE"/>
    <w:rsid w:val="00F87870"/>
    <w:rsid w:val="00F87DAD"/>
    <w:rsid w:val="00F90397"/>
    <w:rsid w:val="00F93B9F"/>
    <w:rsid w:val="00FB14A9"/>
    <w:rsid w:val="00FC3EEE"/>
    <w:rsid w:val="00FD4F58"/>
    <w:rsid w:val="00FE1C89"/>
    <w:rsid w:val="00FE36B7"/>
    <w:rsid w:val="00FE51BB"/>
    <w:rsid w:val="00FE5BDE"/>
    <w:rsid w:val="00FF3C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F39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D4F58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FD4F58"/>
    <w:rPr>
      <w:rFonts w:ascii="Calibri" w:eastAsia="Calibri" w:hAnsi="Calibri" w:cs="Times New Roman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FD4F58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FD4F58"/>
    <w:rPr>
      <w:rFonts w:ascii="Calibri" w:eastAsia="Calibri" w:hAnsi="Calibri" w:cs="Times New Roman"/>
      <w:lang w:eastAsia="en-US"/>
    </w:rPr>
  </w:style>
  <w:style w:type="paragraph" w:styleId="ListParagraph">
    <w:name w:val="List Paragraph"/>
    <w:basedOn w:val="Normal"/>
    <w:uiPriority w:val="34"/>
    <w:qFormat/>
    <w:rsid w:val="00BE3BC8"/>
    <w:pPr>
      <w:ind w:left="720"/>
      <w:contextualSpacing/>
    </w:pPr>
  </w:style>
  <w:style w:type="paragraph" w:customStyle="1" w:styleId="t-9-8-bez-uvl">
    <w:name w:val="t-9-8-bez-uvl"/>
    <w:basedOn w:val="Normal"/>
    <w:rsid w:val="00D745C8"/>
    <w:pPr>
      <w:spacing w:before="100" w:beforeAutospacing="1" w:after="100" w:afterAutospacing="1"/>
    </w:pPr>
    <w:rPr>
      <w:rFonts w:ascii="Times New Roman" w:eastAsiaTheme="minorEastAsia" w:hAnsi="Times New Roman"/>
      <w:sz w:val="24"/>
      <w:szCs w:val="24"/>
      <w:lang w:eastAsia="hr-HR"/>
    </w:rPr>
  </w:style>
  <w:style w:type="paragraph" w:customStyle="1" w:styleId="clanak-">
    <w:name w:val="clanak-"/>
    <w:basedOn w:val="Normal"/>
    <w:rsid w:val="00E06919"/>
    <w:pPr>
      <w:spacing w:before="100" w:beforeAutospacing="1" w:after="100" w:afterAutospacing="1"/>
      <w:jc w:val="center"/>
    </w:pPr>
    <w:rPr>
      <w:rFonts w:ascii="Times New Roman" w:eastAsiaTheme="minorEastAsia" w:hAnsi="Times New Roman"/>
      <w:sz w:val="24"/>
      <w:szCs w:val="24"/>
      <w:lang w:eastAsia="hr-HR"/>
    </w:rPr>
  </w:style>
  <w:style w:type="paragraph" w:customStyle="1" w:styleId="t-10-9-kurz-s">
    <w:name w:val="t-10-9-kurz-s"/>
    <w:basedOn w:val="Normal"/>
    <w:rsid w:val="00E06919"/>
    <w:pPr>
      <w:spacing w:before="100" w:beforeAutospacing="1" w:after="100" w:afterAutospacing="1"/>
      <w:jc w:val="center"/>
    </w:pPr>
    <w:rPr>
      <w:rFonts w:ascii="Times New Roman" w:eastAsiaTheme="minorEastAsia" w:hAnsi="Times New Roman"/>
      <w:i/>
      <w:iCs/>
      <w:sz w:val="26"/>
      <w:szCs w:val="26"/>
      <w:lang w:eastAsia="hr-HR"/>
    </w:rPr>
  </w:style>
  <w:style w:type="paragraph" w:customStyle="1" w:styleId="t-9-8">
    <w:name w:val="t-9-8"/>
    <w:basedOn w:val="Normal"/>
    <w:rsid w:val="00E06919"/>
    <w:pPr>
      <w:spacing w:before="100" w:beforeAutospacing="1" w:after="100" w:afterAutospacing="1"/>
    </w:pPr>
    <w:rPr>
      <w:rFonts w:ascii="Times New Roman" w:eastAsiaTheme="minorEastAsia" w:hAnsi="Times New Roman"/>
      <w:sz w:val="24"/>
      <w:szCs w:val="24"/>
      <w:lang w:eastAsia="hr-HR"/>
    </w:rPr>
  </w:style>
  <w:style w:type="table" w:styleId="TableGrid">
    <w:name w:val="Table Grid"/>
    <w:basedOn w:val="TableNormal"/>
    <w:uiPriority w:val="59"/>
    <w:rsid w:val="001127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2A5ED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377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mailto:zf.stecaj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</TotalTime>
  <Pages>4</Pages>
  <Words>1027</Words>
  <Characters>5856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IBM Corporation</Company>
  <LinksUpToDate>false</LinksUpToDate>
  <CharactersWithSpaces>6870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ADMINIBM</dc:creator>
  <cp:lastModifiedBy>Zdravko</cp:lastModifiedBy>
  <cp:revision>7</cp:revision>
  <cp:lastPrinted>2020-10-27T19:27:00Z</cp:lastPrinted>
  <dcterms:created xsi:type="dcterms:W3CDTF">2020-10-27T17:16:00Z</dcterms:created>
  <dcterms:modified xsi:type="dcterms:W3CDTF">2020-10-27T19:32:00Z</dcterms:modified>
</cp:coreProperties>
</file>